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FD" w:rsidRPr="00BA30FD" w:rsidRDefault="00BA30FD" w:rsidP="00BA30FD">
      <w:pPr>
        <w:spacing w:after="0" w:line="240" w:lineRule="auto"/>
        <w:ind w:firstLine="709"/>
        <w:contextualSpacing/>
        <w:jc w:val="center"/>
        <w:rPr>
          <w:rFonts w:ascii="Arial" w:eastAsia="Times New Roman" w:hAnsi="Arial" w:cs="Arial"/>
          <w:sz w:val="24"/>
          <w:szCs w:val="24"/>
          <w:lang w:eastAsia="ru-RU"/>
        </w:rPr>
      </w:pPr>
      <w:r w:rsidRPr="00BA30FD">
        <w:rPr>
          <w:rFonts w:ascii="Arial" w:eastAsia="Times New Roman" w:hAnsi="Arial" w:cs="Arial"/>
          <w:sz w:val="24"/>
          <w:szCs w:val="24"/>
          <w:lang w:eastAsia="ru-RU"/>
        </w:rPr>
        <w:t>Совет народных депутатов</w:t>
      </w:r>
    </w:p>
    <w:p w:rsidR="00BA30FD" w:rsidRPr="00BA30FD" w:rsidRDefault="00BA30FD" w:rsidP="00BA30FD">
      <w:pPr>
        <w:spacing w:after="0" w:line="240" w:lineRule="auto"/>
        <w:ind w:firstLine="709"/>
        <w:contextualSpacing/>
        <w:jc w:val="center"/>
        <w:rPr>
          <w:rFonts w:ascii="Arial" w:eastAsia="Times New Roman" w:hAnsi="Arial" w:cs="Arial"/>
          <w:sz w:val="24"/>
          <w:szCs w:val="24"/>
          <w:lang w:eastAsia="ru-RU"/>
        </w:rPr>
      </w:pPr>
      <w:r w:rsidRPr="00BA30FD">
        <w:rPr>
          <w:rFonts w:ascii="Arial" w:eastAsia="Times New Roman" w:hAnsi="Arial" w:cs="Arial"/>
          <w:sz w:val="24"/>
          <w:szCs w:val="24"/>
          <w:lang w:eastAsia="ru-RU"/>
        </w:rPr>
        <w:t>Нижнедевицкого сельского поселения</w:t>
      </w:r>
    </w:p>
    <w:p w:rsidR="00BA30FD" w:rsidRPr="00BA30FD" w:rsidRDefault="00BA30FD" w:rsidP="00BA30FD">
      <w:pPr>
        <w:spacing w:after="0" w:line="240" w:lineRule="auto"/>
        <w:ind w:firstLine="709"/>
        <w:contextualSpacing/>
        <w:jc w:val="center"/>
        <w:rPr>
          <w:rFonts w:ascii="Arial" w:eastAsia="Times New Roman" w:hAnsi="Arial" w:cs="Arial"/>
          <w:sz w:val="24"/>
          <w:szCs w:val="24"/>
          <w:lang w:eastAsia="ru-RU"/>
        </w:rPr>
      </w:pPr>
      <w:r w:rsidRPr="00BA30FD">
        <w:rPr>
          <w:rFonts w:ascii="Arial" w:eastAsia="Times New Roman" w:hAnsi="Arial" w:cs="Arial"/>
          <w:sz w:val="24"/>
          <w:szCs w:val="24"/>
          <w:lang w:eastAsia="ru-RU"/>
        </w:rPr>
        <w:t>Нижнедевицкого муниципального района</w:t>
      </w:r>
    </w:p>
    <w:p w:rsidR="00BA30FD" w:rsidRPr="00BA30FD" w:rsidRDefault="00BA30FD" w:rsidP="00BA30FD">
      <w:pPr>
        <w:spacing w:after="0" w:line="240" w:lineRule="auto"/>
        <w:ind w:firstLine="709"/>
        <w:contextualSpacing/>
        <w:jc w:val="center"/>
        <w:outlineLvl w:val="1"/>
        <w:rPr>
          <w:rFonts w:ascii="Arial" w:eastAsia="Times New Roman" w:hAnsi="Arial" w:cs="Arial"/>
          <w:bCs/>
          <w:iCs/>
          <w:sz w:val="24"/>
          <w:szCs w:val="24"/>
          <w:lang w:eastAsia="ru-RU"/>
        </w:rPr>
      </w:pPr>
      <w:r w:rsidRPr="00BA30FD">
        <w:rPr>
          <w:rFonts w:ascii="Arial" w:eastAsia="Times New Roman" w:hAnsi="Arial" w:cs="Arial"/>
          <w:bCs/>
          <w:iCs/>
          <w:sz w:val="24"/>
          <w:szCs w:val="24"/>
          <w:lang w:eastAsia="ru-RU"/>
        </w:rPr>
        <w:t>Воронежской области</w:t>
      </w:r>
    </w:p>
    <w:p w:rsidR="00BA30FD" w:rsidRPr="00BA30FD" w:rsidRDefault="00BA30FD" w:rsidP="00BA30FD">
      <w:pPr>
        <w:spacing w:after="0" w:line="240" w:lineRule="auto"/>
        <w:ind w:firstLine="709"/>
        <w:contextualSpacing/>
        <w:jc w:val="center"/>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center"/>
        <w:rPr>
          <w:rFonts w:ascii="Arial" w:eastAsia="Times New Roman" w:hAnsi="Arial" w:cs="Arial"/>
          <w:sz w:val="24"/>
          <w:szCs w:val="24"/>
          <w:lang w:eastAsia="ru-RU"/>
        </w:rPr>
      </w:pPr>
      <w:r w:rsidRPr="00BA30FD">
        <w:rPr>
          <w:rFonts w:ascii="Arial" w:eastAsia="Times New Roman" w:hAnsi="Arial" w:cs="Arial"/>
          <w:sz w:val="24"/>
          <w:szCs w:val="24"/>
          <w:lang w:eastAsia="ru-RU"/>
        </w:rPr>
        <w:t>РЕШЕНИЕ</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от 24.10.2017 г. № 14</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с. Нижнедевицк</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w:t>
      </w:r>
    </w:p>
    <w:p w:rsidR="00BA30FD" w:rsidRPr="00BA30FD" w:rsidRDefault="00BA30FD" w:rsidP="00BA30FD">
      <w:pPr>
        <w:spacing w:after="0" w:line="240" w:lineRule="auto"/>
        <w:ind w:firstLine="709"/>
        <w:contextualSpacing/>
        <w:jc w:val="both"/>
        <w:rPr>
          <w:rFonts w:ascii="Arial" w:eastAsia="Times New Roman" w:hAnsi="Arial" w:cs="Arial"/>
          <w:b/>
          <w:bCs/>
          <w:kern w:val="28"/>
          <w:sz w:val="32"/>
          <w:szCs w:val="32"/>
          <w:lang w:eastAsia="ru-RU"/>
        </w:rPr>
      </w:pPr>
      <w:r w:rsidRPr="00BA30FD">
        <w:rPr>
          <w:rFonts w:ascii="Arial" w:eastAsia="Times New Roman" w:hAnsi="Arial" w:cs="Arial"/>
          <w:b/>
          <w:bCs/>
          <w:kern w:val="28"/>
          <w:sz w:val="32"/>
          <w:szCs w:val="32"/>
          <w:lang w:eastAsia="ru-RU"/>
        </w:rPr>
        <w:t>Об утверждении Правил благоустройства территории Нижнедевицкого сельского поселения (в редакции решения от 28.12.2017г. №24, от 09.02.2022г №271, от 27.07.2022 №307; от 26.01.2024г. №111)</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 апреля </w:t>
      </w:r>
      <w:smartTag w:uri="urn:schemas-microsoft-com:office:smarttags" w:element="metricconverter">
        <w:smartTagPr>
          <w:attr w:name="ProductID" w:val="2017 г"/>
        </w:smartTagPr>
        <w:r w:rsidRPr="00BA30FD">
          <w:rPr>
            <w:rFonts w:ascii="Arial" w:eastAsia="Times New Roman" w:hAnsi="Arial" w:cs="Arial"/>
            <w:sz w:val="24"/>
            <w:szCs w:val="24"/>
            <w:lang w:eastAsia="ru-RU"/>
          </w:rPr>
          <w:t>2017 г</w:t>
        </w:r>
      </w:smartTag>
      <w:r w:rsidRPr="00BA30FD">
        <w:rPr>
          <w:rFonts w:ascii="Arial" w:eastAsia="Times New Roman" w:hAnsi="Arial" w:cs="Arial"/>
          <w:sz w:val="24"/>
          <w:szCs w:val="24"/>
          <w:lang w:eastAsia="ru-RU"/>
        </w:rPr>
        <w:t>.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Нижнедевицкого сельского поселения, Совет народных депутатов Нижнедевицкого сельского поселения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both"/>
        <w:rPr>
          <w:rFonts w:ascii="Times New Roman" w:eastAsia="Times New Roman" w:hAnsi="Times New Roman" w:cs="Arial"/>
          <w:sz w:val="24"/>
          <w:szCs w:val="24"/>
        </w:rPr>
      </w:pPr>
      <w:r w:rsidRPr="00BA30FD">
        <w:rPr>
          <w:rFonts w:ascii="Times New Roman" w:eastAsia="Times New Roman" w:hAnsi="Times New Roman" w:cs="Arial"/>
          <w:sz w:val="24"/>
          <w:szCs w:val="24"/>
        </w:rPr>
        <w:t>РЕШИЛ:</w:t>
      </w:r>
    </w:p>
    <w:p w:rsidR="00BA30FD" w:rsidRPr="00BA30FD" w:rsidRDefault="00BA30FD" w:rsidP="00BA30FD">
      <w:pPr>
        <w:spacing w:after="0" w:line="240" w:lineRule="auto"/>
        <w:ind w:firstLine="709"/>
        <w:contextualSpacing/>
        <w:jc w:val="both"/>
        <w:rPr>
          <w:rFonts w:ascii="Times New Roman" w:eastAsia="Times New Roman" w:hAnsi="Times New Roman" w:cs="Arial"/>
          <w:sz w:val="24"/>
          <w:szCs w:val="24"/>
        </w:rPr>
      </w:pP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1.Утвердить Правила благоустройства территории Нижнедевицкого сельского поселения.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2.Решение вступает в силу со дня его подписания.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3.Контроль за исполнением настоящего решения оставляю за собой.</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tbl>
      <w:tblPr>
        <w:tblW w:w="0" w:type="auto"/>
        <w:tblLook w:val="04A0"/>
      </w:tblPr>
      <w:tblGrid>
        <w:gridCol w:w="3284"/>
        <w:gridCol w:w="3285"/>
        <w:gridCol w:w="3285"/>
      </w:tblGrid>
      <w:tr w:rsidR="00BA30FD" w:rsidRPr="00BA30FD" w:rsidTr="009B4F6C">
        <w:tc>
          <w:tcPr>
            <w:tcW w:w="3284" w:type="dxa"/>
            <w:shd w:val="clear" w:color="auto" w:fill="auto"/>
          </w:tcPr>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Глава Нижнедевицкого сельского поселения</w:t>
            </w:r>
          </w:p>
        </w:tc>
        <w:tc>
          <w:tcPr>
            <w:tcW w:w="3285" w:type="dxa"/>
            <w:shd w:val="clear" w:color="auto" w:fill="auto"/>
          </w:tcPr>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tc>
        <w:tc>
          <w:tcPr>
            <w:tcW w:w="3285" w:type="dxa"/>
            <w:shd w:val="clear" w:color="auto" w:fill="auto"/>
          </w:tcPr>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Л.Б. Град</w:t>
            </w:r>
          </w:p>
        </w:tc>
      </w:tr>
    </w:tbl>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sectPr w:rsidR="00BA30FD" w:rsidRPr="00BA30FD" w:rsidSect="00BA30FD">
          <w:headerReference w:type="even" r:id="rId7"/>
          <w:headerReference w:type="default" r:id="rId8"/>
          <w:footerReference w:type="even" r:id="rId9"/>
          <w:footerReference w:type="default" r:id="rId10"/>
          <w:headerReference w:type="first" r:id="rId11"/>
          <w:footerReference w:type="first" r:id="rId12"/>
          <w:type w:val="nextColumn"/>
          <w:pgSz w:w="11906" w:h="16838"/>
          <w:pgMar w:top="2268" w:right="567" w:bottom="567" w:left="1701" w:header="709" w:footer="709" w:gutter="0"/>
          <w:cols w:space="708"/>
          <w:docGrid w:linePitch="360"/>
        </w:sectPr>
      </w:pPr>
    </w:p>
    <w:p w:rsidR="00BA30FD" w:rsidRPr="00BA30FD" w:rsidRDefault="00BA30FD" w:rsidP="00BA30FD">
      <w:pPr>
        <w:spacing w:after="0" w:line="240" w:lineRule="auto"/>
        <w:ind w:left="396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 xml:space="preserve">Утверждены решением Совета народных депутатов Нижнедевицкого сельского поселения от 24.12.2017 года № 14 (в редакции решения от 28.12.2017г. №24, </w:t>
      </w:r>
      <w:r w:rsidRPr="00BA30FD">
        <w:rPr>
          <w:rFonts w:ascii="Arial" w:eastAsia="Times New Roman" w:hAnsi="Arial" w:cs="Times New Roman"/>
          <w:sz w:val="24"/>
          <w:szCs w:val="24"/>
          <w:lang w:eastAsia="ru-RU"/>
        </w:rPr>
        <w:t>от 09.02.2022г №271, от 27.07.2022 №307</w:t>
      </w:r>
      <w:r w:rsidRPr="00BA30FD">
        <w:rPr>
          <w:rFonts w:ascii="Arial" w:eastAsia="Times New Roman" w:hAnsi="Arial" w:cs="Arial"/>
          <w:sz w:val="24"/>
          <w:szCs w:val="24"/>
          <w:lang w:eastAsia="ru-RU"/>
        </w:rPr>
        <w:t>)</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bCs/>
          <w:sz w:val="24"/>
          <w:szCs w:val="24"/>
          <w:lang w:eastAsia="ru-RU"/>
        </w:rPr>
        <w:t>ПРАВИЛА БЛАГОУСТРОЙСТВА ТЕРРИТОРИИ</w:t>
      </w:r>
      <w:r w:rsidRPr="00BA30FD">
        <w:rPr>
          <w:rFonts w:ascii="Arial" w:eastAsia="Times New Roman" w:hAnsi="Arial" w:cs="Arial"/>
          <w:sz w:val="24"/>
          <w:szCs w:val="24"/>
          <w:lang w:eastAsia="ru-RU"/>
        </w:rPr>
        <w:t xml:space="preserve"> </w:t>
      </w:r>
      <w:r w:rsidRPr="00BA30FD">
        <w:rPr>
          <w:rFonts w:ascii="Arial" w:eastAsia="Times New Roman" w:hAnsi="Arial" w:cs="Arial"/>
          <w:bCs/>
          <w:sz w:val="24"/>
          <w:szCs w:val="24"/>
          <w:lang w:eastAsia="ru-RU"/>
        </w:rPr>
        <w:t>НИЖНЕДЕВИЦКОГО СЕЛЬСКОГО ПОСЕЛЕНИЯ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Общие положения.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 Настоящие Правила разработаны с целью обеспечения чистоты, порядка и благоустройства территории Нижнедевицкого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w:t>
      </w:r>
      <w:smartTag w:uri="urn:schemas-microsoft-com:office:smarttags" w:element="metricconverter">
        <w:smartTagPr>
          <w:attr w:name="ProductID" w:val="2017 г"/>
        </w:smartTagPr>
        <w:r w:rsidRPr="00BA30FD">
          <w:rPr>
            <w:rFonts w:ascii="Arial" w:eastAsia="Times New Roman" w:hAnsi="Arial" w:cs="Arial"/>
            <w:sz w:val="24"/>
            <w:szCs w:val="24"/>
            <w:lang w:eastAsia="ru-RU"/>
          </w:rPr>
          <w:t>2017 г</w:t>
        </w:r>
      </w:smartTag>
      <w:r w:rsidRPr="00BA30FD">
        <w:rPr>
          <w:rFonts w:ascii="Arial" w:eastAsia="Times New Roman" w:hAnsi="Arial" w:cs="Arial"/>
          <w:sz w:val="24"/>
          <w:szCs w:val="24"/>
          <w:lang w:eastAsia="ru-RU"/>
        </w:rPr>
        <w:t>.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Нижнедевицкого сельского поселения земельных участков, зданий, строений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Организация работ по благоустройству и содержанию территории Нижнедевицкого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Основные понятия (в редакции постановления от 09.02.2022г №271).</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Бестарный вывоз отходов - вывоз отходов, складируемых в специально отведенных местах, осуществляемый ручным способом уборки.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Благоустройство - комплекс проводимых на территории Нижнедевицкого </w:t>
      </w:r>
      <w:r w:rsidRPr="00BA30FD">
        <w:rPr>
          <w:rFonts w:ascii="Arial" w:eastAsia="Times New Roman" w:hAnsi="Arial" w:cs="Arial"/>
          <w:sz w:val="24"/>
          <w:szCs w:val="24"/>
          <w:lang w:eastAsia="ru-RU"/>
        </w:rPr>
        <w:lastRenderedPageBreak/>
        <w:t>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w:t>
      </w:r>
      <w:smartTag w:uri="urn:schemas-microsoft-com:office:smarttags" w:element="metricconverter">
        <w:smartTagPr>
          <w:attr w:name="ProductID" w:val="8 куб. метров"/>
        </w:smartTagPr>
        <w:r w:rsidRPr="00BA30FD">
          <w:rPr>
            <w:rFonts w:ascii="Arial" w:eastAsia="Times New Roman" w:hAnsi="Arial" w:cs="Arial"/>
            <w:sz w:val="24"/>
            <w:szCs w:val="24"/>
            <w:lang w:eastAsia="ru-RU"/>
          </w:rPr>
          <w:t>8 куб. метров</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Вандалозащищенность это: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легко очищающиеся и не боящиеся абразивных и растворяющих веществ материалы.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Виды парков: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многофункциональные - для периодического массового отдыха, развлечения, </w:t>
      </w:r>
      <w:r w:rsidRPr="00BA30FD">
        <w:rPr>
          <w:rFonts w:ascii="Arial" w:eastAsia="Times New Roman" w:hAnsi="Arial" w:cs="Arial"/>
          <w:sz w:val="24"/>
          <w:szCs w:val="24"/>
          <w:lang w:eastAsia="ru-RU"/>
        </w:rPr>
        <w:lastRenderedPageBreak/>
        <w:t>активного и тихого отдыха, устройства аттракционов для взрослых и детей,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-специализированные - для организации специализированных видов отдыха;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парки жилых районов - для организации активного и тихого отдыха населения жилого района.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Входная группа - комплекс устройств и функциональных частей благоустройства при входе в здание.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Вывоз твердых коммунальных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Жилищный фонд - совокупность всех жилых помещений, находящихся на территории Российской Федерации.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Земляные работы - работы, связанные с нарушением элементов внешнего благоустройства и естественного ландшафта территории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Зеленые насаждения - совокупность древесных, кустарниковых и травянистых растений на определенной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Игровое и спортивное оборудование на территории Нижнедевицкого муниципального образования - игровые, физкультурно-оздоровительные устройства, сооружения и (или) их комплексы.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Территориальное общественное самоуправление (ТОС) - самоорганизация граждан по месту их жительства на части территории Нижнедевицкого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w:t>
      </w:r>
      <w:r w:rsidRPr="00BA30FD">
        <w:rPr>
          <w:rFonts w:ascii="Arial" w:eastAsia="Times New Roman" w:hAnsi="Arial" w:cs="Arial"/>
          <w:sz w:val="24"/>
          <w:szCs w:val="24"/>
          <w:lang w:eastAsia="ru-RU"/>
        </w:rPr>
        <w:lastRenderedPageBreak/>
        <w:t>осуществляется территориальное общественное самоуправление, устанавливаются представительным органом Нижнедевицкого поселения по предложению населения, проживающего на данной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Контейнер - стандартная емкость объемом до </w:t>
      </w:r>
      <w:smartTag w:uri="urn:schemas-microsoft-com:office:smarttags" w:element="metricconverter">
        <w:smartTagPr>
          <w:attr w:name="ProductID" w:val="1,5 куб. м"/>
        </w:smartTagPr>
        <w:r w:rsidRPr="00BA30FD">
          <w:rPr>
            <w:rFonts w:ascii="Arial" w:eastAsia="Times New Roman" w:hAnsi="Arial" w:cs="Arial"/>
            <w:sz w:val="24"/>
            <w:szCs w:val="24"/>
            <w:lang w:eastAsia="ru-RU"/>
          </w:rPr>
          <w:t>1,5 куб. м</w:t>
        </w:r>
      </w:smartTag>
      <w:r w:rsidRPr="00BA30FD">
        <w:rPr>
          <w:rFonts w:ascii="Arial" w:eastAsia="Times New Roman" w:hAnsi="Arial" w:cs="Arial"/>
          <w:sz w:val="24"/>
          <w:szCs w:val="24"/>
          <w:lang w:eastAsia="ru-RU"/>
        </w:rPr>
        <w:t xml:space="preserve"> для сбора твердых бытовых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Контейнерная площадка - оборудованная специальным образом площадка для установки контейнера (ов) или бункера-накопителя (ей).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Компенсационное озеленение - воспроизводство зеленых насаждений взамен уничтоженных или поврежденных.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Андреевского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w:t>
      </w:r>
      <w:r w:rsidRPr="00BA30FD">
        <w:rPr>
          <w:rFonts w:ascii="Arial" w:eastAsia="Times New Roman" w:hAnsi="Arial" w:cs="Arial"/>
          <w:sz w:val="24"/>
          <w:szCs w:val="24"/>
          <w:lang w:eastAsia="ru-RU"/>
        </w:rPr>
        <w:lastRenderedPageBreak/>
        <w:t>капитального характера.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Микрорайон (квартал) - структурный элемент жилой застройки, как правило, 10-</w:t>
      </w:r>
      <w:smartTag w:uri="urn:schemas-microsoft-com:office:smarttags" w:element="metricconverter">
        <w:smartTagPr>
          <w:attr w:name="ProductID" w:val="60 га"/>
        </w:smartTagPr>
        <w:r w:rsidRPr="00BA30FD">
          <w:rPr>
            <w:rFonts w:ascii="Arial" w:eastAsia="Times New Roman" w:hAnsi="Arial" w:cs="Arial"/>
            <w:sz w:val="24"/>
            <w:szCs w:val="24"/>
            <w:lang w:eastAsia="ru-RU"/>
          </w:rPr>
          <w:t>60 га</w:t>
        </w:r>
      </w:smartTag>
      <w:r w:rsidRPr="00BA30FD">
        <w:rPr>
          <w:rFonts w:ascii="Arial" w:eastAsia="Times New Roman" w:hAnsi="Arial" w:cs="Arial"/>
          <w:sz w:val="24"/>
          <w:szCs w:val="24"/>
          <w:lang w:eastAsia="ru-RU"/>
        </w:rPr>
        <w:t xml:space="preserve">, но не более </w:t>
      </w:r>
      <w:smartTag w:uri="urn:schemas-microsoft-com:office:smarttags" w:element="metricconverter">
        <w:smartTagPr>
          <w:attr w:name="ProductID" w:val="80 га"/>
        </w:smartTagPr>
        <w:r w:rsidRPr="00BA30FD">
          <w:rPr>
            <w:rFonts w:ascii="Arial" w:eastAsia="Times New Roman" w:hAnsi="Arial" w:cs="Arial"/>
            <w:sz w:val="24"/>
            <w:szCs w:val="24"/>
            <w:lang w:eastAsia="ru-RU"/>
          </w:rPr>
          <w:t>80 га</w:t>
        </w:r>
      </w:smartTag>
      <w:r w:rsidRPr="00BA30FD">
        <w:rPr>
          <w:rFonts w:ascii="Arial" w:eastAsia="Times New Roman" w:hAnsi="Arial" w:cs="Arial"/>
          <w:sz w:val="24"/>
          <w:szCs w:val="24"/>
          <w:lang w:eastAsia="ru-RU"/>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BA30FD">
          <w:rPr>
            <w:rFonts w:ascii="Arial" w:eastAsia="Times New Roman" w:hAnsi="Arial" w:cs="Arial"/>
            <w:sz w:val="24"/>
            <w:szCs w:val="24"/>
            <w:lang w:eastAsia="ru-RU"/>
          </w:rPr>
          <w:t>500 м</w:t>
        </w:r>
      </w:smartTag>
      <w:r w:rsidRPr="00BA30FD">
        <w:rPr>
          <w:rFonts w:ascii="Arial" w:eastAsia="Times New Roman" w:hAnsi="Arial" w:cs="Arial"/>
          <w:sz w:val="24"/>
          <w:szCs w:val="24"/>
          <w:lang w:eastAsia="ru-RU"/>
        </w:rPr>
        <w:t xml:space="preserve">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Мусор - мелкие неоднородные сухие или влажные отходы.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Ночное время - период времени с 22.00 до 6.00 часов.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Нижнедевицкого сельского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 размещения отходов - специально оборудованное сооружение, предназначенное для размещения отходов (полигон, шламохранилище и другое).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благоустройства территории - территории Нижнедевицкого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детские площадки, спортивные и другие площадки отдыха и досуга;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площадки для выгула и дрессировки собак;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площадки автостоянок;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улицы (в том числе пешеходные) и дороги;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парки, скверы, иные зеленые зоны;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площади, набережные и другие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технические зоны транспортных, инженерных коммуникаций, водоохранные зоны;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контейнерные площадки и площадки для складирования отдельных групп коммунальных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Отстойник - бассейн или резервуар, предназначенный для очистки жидкостей при постепенном отделении примесей, выпадающих в остаток.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Парк - озелененная территория общего пользования от </w:t>
      </w:r>
      <w:smartTag w:uri="urn:schemas-microsoft-com:office:smarttags" w:element="metricconverter">
        <w:smartTagPr>
          <w:attr w:name="ProductID" w:val="10 га"/>
        </w:smartTagPr>
        <w:r w:rsidRPr="00BA30FD">
          <w:rPr>
            <w:rFonts w:ascii="Arial" w:eastAsia="Times New Roman" w:hAnsi="Arial" w:cs="Arial"/>
            <w:sz w:val="24"/>
            <w:szCs w:val="24"/>
            <w:lang w:eastAsia="ru-RU"/>
          </w:rPr>
          <w:t>10 га</w:t>
        </w:r>
      </w:smartTag>
      <w:r w:rsidRPr="00BA30FD">
        <w:rPr>
          <w:rFonts w:ascii="Arial" w:eastAsia="Times New Roman" w:hAnsi="Arial" w:cs="Arial"/>
          <w:sz w:val="24"/>
          <w:szCs w:val="24"/>
          <w:lang w:eastAsia="ru-RU"/>
        </w:rPr>
        <w:t>,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Паспорт объекта благоустройства - документ, содержащий следующую информацию: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 собственниках и границах земельных участков, формирующих территорию объекта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ситуационный план;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элементы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сведения о текущем состоянии;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сведения о планируемых мероприятиях по благоустройству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Подвал - этаж при отметке пола помещений ниже планировочной отметки земли более чем на половину высоты помещения.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Подтопление - подъем уровня грунтовых вод, вызванный повышением горизонтов воды в реках.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Полу приватное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w:t>
      </w:r>
      <w:r w:rsidRPr="00BA30FD">
        <w:rPr>
          <w:rFonts w:ascii="Arial" w:eastAsia="Times New Roman" w:hAnsi="Arial" w:cs="Arial"/>
          <w:sz w:val="24"/>
          <w:szCs w:val="24"/>
          <w:lang w:eastAsia="ru-RU"/>
        </w:rPr>
        <w:lastRenderedPageBreak/>
        <w:t>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Прилегающая территория - территория шириной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Принципы обеспечения качества городской среды при реализации проектов благоустройства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Принцип комфортной организации пешеходной среды - создание в </w:t>
      </w:r>
      <w:r w:rsidRPr="00BA30FD">
        <w:rPr>
          <w:rFonts w:ascii="Arial" w:eastAsia="Times New Roman" w:hAnsi="Arial" w:cs="Arial"/>
          <w:sz w:val="24"/>
          <w:szCs w:val="24"/>
          <w:lang w:eastAsia="ru-RU"/>
        </w:rPr>
        <w:lastRenderedPageBreak/>
        <w:t>муниципальном образовании условий для приятных, безопасных, удобных пешеходных прогулок.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Проезд - дорога, примыкающая к проезжим частям жилых и магистральных улиц, разворотным площадкам.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Размещение отходов - хранение и захоронение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Режимы работы осветительных установок (функциональное освещение (ФО), архитектурное освещение (АО), световая информация (СИ),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Рекламораспространитель - лицо, осуществляющее распространение рекламы любым способом, в любой форме и с использованием любых средств.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Рекламодатель - изготовитель или продавец товара, либо иное определившее объект рекламирования и (или) содержание рекламы лицо.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w:t>
      </w:r>
      <w:r w:rsidRPr="00BA30FD">
        <w:rPr>
          <w:rFonts w:ascii="Arial" w:eastAsia="Times New Roman" w:hAnsi="Arial" w:cs="Arial"/>
          <w:sz w:val="24"/>
          <w:szCs w:val="24"/>
          <w:lang w:eastAsia="ru-RU"/>
        </w:rPr>
        <w:lastRenderedPageBreak/>
        <w:t>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0 га"/>
        </w:smartTagPr>
        <w:r w:rsidRPr="00BA30FD">
          <w:rPr>
            <w:rFonts w:ascii="Arial" w:eastAsia="Times New Roman" w:hAnsi="Arial" w:cs="Arial"/>
            <w:sz w:val="24"/>
            <w:szCs w:val="24"/>
            <w:lang w:eastAsia="ru-RU"/>
          </w:rPr>
          <w:t>2,0 га</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Стихийная свалка - скопление твердых коммунальных отходов (ТКО) и крупногабаритного мусора (КГМ), возникшее в результате самовольного сброса, по объему до </w:t>
      </w:r>
      <w:smartTag w:uri="urn:schemas-microsoft-com:office:smarttags" w:element="metricconverter">
        <w:smartTagPr>
          <w:attr w:name="ProductID" w:val="30 куб. м"/>
        </w:smartTagPr>
        <w:r w:rsidRPr="00BA30FD">
          <w:rPr>
            <w:rFonts w:ascii="Arial" w:eastAsia="Times New Roman" w:hAnsi="Arial" w:cs="Arial"/>
            <w:sz w:val="24"/>
            <w:szCs w:val="24"/>
            <w:lang w:eastAsia="ru-RU"/>
          </w:rPr>
          <w:t>30 куб. м</w:t>
        </w:r>
      </w:smartTag>
      <w:r w:rsidRPr="00BA30FD">
        <w:rPr>
          <w:rFonts w:ascii="Arial" w:eastAsia="Times New Roman" w:hAnsi="Arial" w:cs="Arial"/>
          <w:sz w:val="24"/>
          <w:szCs w:val="24"/>
          <w:lang w:eastAsia="ru-RU"/>
        </w:rPr>
        <w:t xml:space="preserve"> на территории площадью до </w:t>
      </w:r>
      <w:smartTag w:uri="urn:schemas-microsoft-com:office:smarttags" w:element="metricconverter">
        <w:r w:rsidRPr="00BA30FD">
          <w:rPr>
            <w:rFonts w:ascii="Arial" w:eastAsia="Times New Roman" w:hAnsi="Arial" w:cs="Arial"/>
            <w:sz w:val="24"/>
            <w:szCs w:val="24"/>
            <w:lang w:eastAsia="ru-RU"/>
          </w:rPr>
          <w:t>50 кв. метров</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Снегосвалка - земельный участок, специально отведенный под вывоз на него снежной массы.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Сосульки - обледеневшая жидкость в виде удлиненного конуса, </w:t>
      </w:r>
      <w:r w:rsidRPr="00BA30FD">
        <w:rPr>
          <w:rFonts w:ascii="Arial" w:eastAsia="Times New Roman" w:hAnsi="Arial" w:cs="Arial"/>
          <w:sz w:val="24"/>
          <w:szCs w:val="24"/>
          <w:lang w:eastAsia="ru-RU"/>
        </w:rPr>
        <w:lastRenderedPageBreak/>
        <w:t>образовавшаяся при стоке с крыш, козырьков, балконов, водосточных труб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Срыв графика вывоза отходов - несоблюдение специализированным хозяйствующим субъектом установленного графика вывоза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Субъекты Нижнедевицкого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Тарный вывоз отходов - вывоз специализированным автотранспортом отходов, складируемых в контейнеры или бункеры-накопители.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Твердое покрытие - дорожное покрытие в составе дорожных одежд.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Коммунальные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Тротуар - элемент дороги, предназначенный для движения пешеходов и примыкающий к проезжей части или отделенный от нее газоном.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Уборка территории - комплекс мероприятий, связанных с регулярной очисткой </w:t>
      </w:r>
      <w:r w:rsidRPr="00BA30FD">
        <w:rPr>
          <w:rFonts w:ascii="Arial" w:eastAsia="Times New Roman" w:hAnsi="Arial" w:cs="Arial"/>
          <w:sz w:val="24"/>
          <w:szCs w:val="24"/>
          <w:lang w:eastAsia="ru-RU"/>
        </w:rPr>
        <w:lastRenderedPageBreak/>
        <w:t>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Уличное оборудование - составная часть внешнего благоустройства Нижнедевицкого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Улично-коммунальное оборудование - различные виды мусоросборников - контейнеров и урн.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Нижнедевицкого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Участники деятельности по благоустройству: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w:t>
      </w:r>
      <w:r w:rsidRPr="00BA30FD">
        <w:rPr>
          <w:rFonts w:ascii="Arial" w:eastAsia="Times New Roman" w:hAnsi="Arial" w:cs="Arial"/>
          <w:sz w:val="24"/>
          <w:szCs w:val="24"/>
          <w:lang w:eastAsia="ru-RU"/>
        </w:rPr>
        <w:lastRenderedPageBreak/>
        <w:t>по благоустройству;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 иные лица.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Уничтожение зеленых насаждений - повреждение зеленых насаждений, повлекшее прекращение роста и развития.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Уход за зелеными насаждениями - система мероприятий, направленных на содержание и выращивание зеленых насаждений.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Фасад здания - наружная сторона здания или сооружения. Различают главный фасад, уличный фасад, дворовой фасад, боковой фасад.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Элементы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элементы озеленения;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покрытия;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ограждения (заборы);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водные 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уличное коммунально-бытовое и техническое оборудование;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игровое и спортивное оборудование;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элементы освещения;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средства размещения информации и рекламные конструкции;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малые архитектурные формы и городская мебель;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некапитальные нестационарные сооружения;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элементы объектов капитального строительства.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площадь прилегающей территории - площадь геометрической фигуры, образованной проекцией границ прилегающей территории на горизонтальную плоскость (в редакции постановления от 09.02.2022г №271).</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2.1.1.В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2.1.2.Рекомендуется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2.1.3.При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2.1.4.В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2.1.5.При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2.1.6.Пешеходные дорожки и тротуары в составе активно используемых общественных пространств рекомендуется предусматривать шириной, позволяющей </w:t>
      </w:r>
      <w:r w:rsidRPr="00BA30FD">
        <w:rPr>
          <w:rFonts w:ascii="Arial" w:eastAsia="Times New Roman" w:hAnsi="Arial" w:cs="Arial"/>
          <w:sz w:val="24"/>
          <w:szCs w:val="24"/>
          <w:lang w:eastAsia="ru-RU"/>
        </w:rPr>
        <w:lastRenderedPageBreak/>
        <w:t>избежать образования толпы.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2.1.7.Проекты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2.1.8.Как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2.1.9.Рекомендуется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2.1.10.Территорию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2.1.11.При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2.1.12.Безопасность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  Благоустройство на территориях жилого назначения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2.2.1. Объектами нормирования благоустройства на территориях жилого назначения являются: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общественные пространства;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 участки жилой застройки;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участки детских садов, школ;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участки длительного и временного хранения автотранспортных средств;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зоны инженерных коммуникаций и площадок ТКО.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 Общественные пространства.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w:t>
      </w:r>
      <w:r w:rsidRPr="00BA30FD">
        <w:rPr>
          <w:rFonts w:ascii="Arial" w:eastAsia="Times New Roman" w:hAnsi="Arial" w:cs="Arial"/>
          <w:sz w:val="24"/>
          <w:szCs w:val="24"/>
          <w:lang w:eastAsia="ru-RU"/>
        </w:rPr>
        <w:lastRenderedPageBreak/>
        <w:t xml:space="preserve">озелененных территорий общего пользования.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2.2.2.2.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сельского значения, расположенных на территориях жилого назначения, возможно предусматривать различные по высоте металлические ограждения.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2.2.2.3. Рекомендуемый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2.2.2.4. Необходимо предусматривать твердые виды покрытия, а также размещение мобильного озеленения, уличного технического оборудования, скамей.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2.2.2.5. Возможно размещение средств наружной рекламы, некапитальных нестационарных сооружений.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2.2.2.12.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 xml:space="preserve">2.2.3. Участки жилой застройки.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в границах участка планируется размещение спортивных площадок и площадок для игр детей школьного возраста.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2.2.3.3. Рекомендуемый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2.2.3.6.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2.2.3.7. При размещении жилых участков вдоль магистральных улиц рекомендуется не допускать со стороны улицы сплошное ограждение территории, а так же размещение площадок (детских, спортивных, для отдыха взрослых, для выгула животных, для установки мусоросборников).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2.2.3.8.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замену морально и физически устаревших элементов благоустройства.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2.2.4. Участки детских садов и школ.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площадки для игр детей, занятий спортом, озелененные и другие территории и сооружения.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2.2.4.2. 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w:t>
      </w:r>
      <w:r w:rsidRPr="00BA30FD">
        <w:rPr>
          <w:rFonts w:ascii="Arial" w:eastAsia="Times New Roman" w:hAnsi="Arial" w:cs="Arial"/>
          <w:sz w:val="24"/>
          <w:szCs w:val="24"/>
          <w:lang w:eastAsia="ru-RU"/>
        </w:rPr>
        <w:lastRenderedPageBreak/>
        <w:t xml:space="preserve">скамьи, урны, осветительное оборудование, носители информационного оформления.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2.2.4.3. При озеленении территории детских садов и школ запрещается использовать растения с ядовитыми плодами, а также с колючками и шипами.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2.2.4.4.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2.2.5. Участки длительного и кратковременного хранения автотранспортных средств.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Въезды и выезды, как правило, должны иметь закругления бортов тротуаров и газонов радиусом не менее 8 м.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2.2.5.2. Рекомендуемый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2.2.5.3. Не допустимо устраивать остановки, стоянки и хранение автотранспортных средств на газонах, клумбах, иных участках с зелеными насаждениями.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Правила эксплуатации объектов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Уборка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3.1. Основные положения: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3.1.1. Все физические, юридические лица, индивидуальные предприниматели, являющихся или посредством привлечения специализированных организаций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за счет собственных средств в </w:t>
      </w:r>
      <w:r w:rsidRPr="00BA30FD">
        <w:rPr>
          <w:rFonts w:ascii="Arial" w:eastAsia="Times New Roman" w:hAnsi="Arial" w:cs="Arial"/>
          <w:sz w:val="24"/>
          <w:szCs w:val="24"/>
          <w:lang w:eastAsia="ru-RU"/>
        </w:rPr>
        <w:lastRenderedPageBreak/>
        <w:t>соответствии с действующим законодательством, настоящими методическими рекомендациями.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Нижнедевицкого поселения, на территории которого находится объект, земельный участок.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3.1.2. Не допускается выброс отходов и (или) их сжигание на территории Нижнедевицкого сельского поселения, в том числе на контейнерных площадках, контейнерах, урнах для сбора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8"/>
          <w:lang w:eastAsia="ru-RU"/>
        </w:rPr>
        <w:t>3.1.3. Перемещение, хранение, переработка и утилизация биологических отходов на территории поселения осуществляется в соответствии с Ветеринарными правилами, утвержденными приказом Минсельхоза России от 26.10.2020 года № 626 (в редакции решения №111 от 26.01.2024г.).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 Организация сбора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lastRenderedPageBreak/>
        <w:t>Складирование отходов должно осуществляться только в эти контейнеры. Запрещается складирование отходов в других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3.2.2. Контейнеры, бункеры-накопители и ограждения контейнерных площадок должны быть в технически исправном состоянии.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Обработку должны проводить организации, ответственные за содержание контейнерных площадок.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3.2.4. Контейнеры размещаются (устанавливаются) на специально оборудованных контейнерных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Бункеры-накопители устанавливаются на специально оборудованных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3.2.5. </w:t>
      </w:r>
      <w:r w:rsidRPr="00BA30FD">
        <w:rPr>
          <w:rFonts w:ascii="Arial" w:eastAsia="Calibri" w:hAnsi="Arial" w:cs="Arial"/>
          <w:sz w:val="24"/>
          <w:szCs w:val="24"/>
          <w:lang w:eastAsia="ru-RU"/>
        </w:rPr>
        <w:t>Контейнерные площадки независимо от видов мусоросборников должны иметь подъездной путь, твердое (асфальтовое, бетонное) покрытие с уклоном для отведения талых и дождевых сточных вод, а также ограждение, высотой не менее 1,5 м, обеспечивающее предупреждение распространения отходов за пределы контейнерной площадки (в редакции постановления от 27.07.2022г №307)</w:t>
      </w:r>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3.2.6.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 </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w:t>
      </w:r>
      <w:r w:rsidRPr="00BA30FD">
        <w:rPr>
          <w:rFonts w:ascii="Arial" w:eastAsia="Times New Roman" w:hAnsi="Arial" w:cs="Arial"/>
          <w:sz w:val="24"/>
          <w:szCs w:val="24"/>
          <w:lang w:eastAsia="ru-RU"/>
        </w:rPr>
        <w:lastRenderedPageBreak/>
        <w:t>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3.2.7. Контейнерные площадки должны быть оборудованы специальными средствами для размещения следующей информации: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дата и время вывоза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 телефона организации, осуществляющей вывоз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наименование организации, осуществляющей вывоз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N телефона должностного лица, ответственного за содержание контейнерной площадки.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3.2.13. Переполнение контейнеров, бункеров-накопителей отходами не </w:t>
      </w:r>
      <w:r w:rsidRPr="00BA30FD">
        <w:rPr>
          <w:rFonts w:ascii="Arial" w:eastAsia="Times New Roman" w:hAnsi="Arial" w:cs="Arial"/>
          <w:sz w:val="24"/>
          <w:szCs w:val="24"/>
          <w:lang w:eastAsia="ru-RU"/>
        </w:rPr>
        <w:lastRenderedPageBreak/>
        <w:t>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3.2.14. Временное складирование растительного и иного грунта разрешается только на специально отведенных участках по согласованию с администрацией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3.2.16.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3.3. Организация вывоза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3.3.2. Организация комплексного обслуживания контейнерных площадок: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w:t>
      </w:r>
      <w:r w:rsidRPr="00BA30FD">
        <w:rPr>
          <w:rFonts w:ascii="Arial" w:eastAsia="Times New Roman" w:hAnsi="Arial" w:cs="Arial"/>
          <w:sz w:val="24"/>
          <w:szCs w:val="24"/>
          <w:lang w:eastAsia="ru-RU"/>
        </w:rPr>
        <w:lastRenderedPageBreak/>
        <w:t>хозяйствующие субъекты несут ответственность в соответствии с действующим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 Организация сбора и вывоза отходов от частных домовладений.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3.4.3. Владельцы частных домовладений обязаны не допускать образования свалок, загрязнений собственных и прилегающих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3.4.6. Вывоз отходов с территорий частных домовладений производится на основании графика вывоза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Копии графиков по вывозу отходов с территории частных домовладений предоставляются в администрации сельских поселений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 Организация сбора, вывоза и утилизации ртутьсодержащих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3.7. Порядок сбора, накопления и хранения ртутьсодержащих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3.7.1. Все ртутьсодержащие отходы, образующиеся в результате </w:t>
      </w:r>
      <w:r w:rsidRPr="00BA30FD">
        <w:rPr>
          <w:rFonts w:ascii="Arial" w:eastAsia="Times New Roman" w:hAnsi="Arial" w:cs="Arial"/>
          <w:sz w:val="24"/>
          <w:szCs w:val="24"/>
          <w:lang w:eastAsia="ru-RU"/>
        </w:rPr>
        <w:lastRenderedPageBreak/>
        <w:t>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 На территории Нижнедевицкого сельского поселения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3.8.4. Засорение и засыпка водоемов, загрязнение прилегающих к ним территорий, устройство запруд.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3.8.6. Несанкционированная свалка мусора на отведенных и (или) прилегающих территориях.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3.8.7. Подметание и вакуумная уборка дорог и тротуаров без предварительного увлажнения в летний период.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3.8.8. Проведение земляных работ без разрешения, оформленного в соответствии с административным регламентом по предоставлению муниципальной услуги "Выдача разрешений на производство земляных работ при строительстве, ремонте, реконструкции инженерных коммуникаций и иных объектов", в котором указаны основания, условия, сроки проведения вышеуказанных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3.8.9. Самовольное размещение малых архитектурных форм на землях общего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3.8.10. Размещение штендеров на тротуарах и пешеходных путях передвижения при ширине менее </w:t>
      </w:r>
      <w:smartTag w:uri="urn:schemas-microsoft-com:office:smarttags" w:element="metricconverter">
        <w:smartTagPr>
          <w:attr w:name="ProductID" w:val="2,5 метра"/>
        </w:smartTagPr>
        <w:r w:rsidRPr="00BA30FD">
          <w:rPr>
            <w:rFonts w:ascii="Arial" w:eastAsia="Times New Roman" w:hAnsi="Arial" w:cs="Arial"/>
            <w:sz w:val="24"/>
            <w:szCs w:val="24"/>
            <w:lang w:eastAsia="ru-RU"/>
          </w:rPr>
          <w:t>2,5 метра</w:t>
        </w:r>
      </w:smartTag>
      <w:r w:rsidRPr="00BA30FD">
        <w:rPr>
          <w:rFonts w:ascii="Arial" w:eastAsia="Times New Roman" w:hAnsi="Arial" w:cs="Arial"/>
          <w:sz w:val="24"/>
          <w:szCs w:val="24"/>
          <w:lang w:eastAsia="ru-RU"/>
        </w:rPr>
        <w:t>, парковках автотранспорта, расположенных на землях общего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3.8.11. Размещение визуальной информации вне специальных мест, отведенных для этих целей в соответствии с установленным порядком.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3.8.13. Размещение ритуальных принадлежностей и надгробных сооружений вне мест, специально предназначенных для этих целей.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3.8.16. Самовольное присоединение промышленных, хозяйственно-бытовых и </w:t>
      </w:r>
      <w:r w:rsidRPr="00BA30FD">
        <w:rPr>
          <w:rFonts w:ascii="Arial" w:eastAsia="Times New Roman" w:hAnsi="Arial" w:cs="Arial"/>
          <w:sz w:val="24"/>
          <w:szCs w:val="24"/>
          <w:lang w:eastAsia="ru-RU"/>
        </w:rPr>
        <w:lastRenderedPageBreak/>
        <w:t>иных объектов к сетям ливневой канализации.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3.8.17. Сброс сточных вод и загрязняющих веществ в водные объекты и на рельеф местности.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3.8.18. Сгребание листвы, снега и грязи к комлевой части деревьев, кустарников.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3.8.19. Самовольное разведение костров и сжигание мусора, листвы, тары, отходов, резинотехнических и пластмассовых изделий.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3.8.20. Складирование тары вне торговых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3.8.22. Размещение запасов кабеля вне распределительного муфтового шкафа.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xml:space="preserve">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3.8.32. На территории Нижнедевицкого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орган местного самоуправления.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Сбор жидких бытовых отходов (ЖБО) в не канализованном жилищном фонде и частных домовладениях.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w:t>
      </w:r>
      <w:smartTag w:uri="urn:schemas-microsoft-com:office:smarttags" w:element="metricconverter">
        <w:smartTagPr>
          <w:attr w:name="ProductID" w:val="3 м"/>
        </w:smartTagPr>
        <w:r w:rsidRPr="00BA30FD">
          <w:rPr>
            <w:rFonts w:ascii="Arial" w:eastAsia="Times New Roman" w:hAnsi="Arial" w:cs="Arial"/>
            <w:sz w:val="24"/>
            <w:szCs w:val="24"/>
            <w:lang w:eastAsia="ru-RU"/>
          </w:rPr>
          <w:t>3 м</w:t>
        </w:r>
      </w:smartTag>
      <w:r w:rsidRPr="00BA30FD">
        <w:rPr>
          <w:rFonts w:ascii="Arial" w:eastAsia="Times New Roman" w:hAnsi="Arial" w:cs="Arial"/>
          <w:sz w:val="24"/>
          <w:szCs w:val="24"/>
          <w:lang w:eastAsia="ru-RU"/>
        </w:rPr>
        <w:t xml:space="preserve">. Не допускается наполнение выгреба нечистотами выше, чем </w:t>
      </w:r>
      <w:smartTag w:uri="urn:schemas-microsoft-com:office:smarttags" w:element="metricconverter">
        <w:smartTagPr>
          <w:attr w:name="ProductID" w:val="0,35 м"/>
        </w:smartTagPr>
        <w:r w:rsidRPr="00BA30FD">
          <w:rPr>
            <w:rFonts w:ascii="Arial" w:eastAsia="Times New Roman" w:hAnsi="Arial" w:cs="Arial"/>
            <w:sz w:val="24"/>
            <w:szCs w:val="24"/>
            <w:lang w:eastAsia="ru-RU"/>
          </w:rPr>
          <w:t>0,35 м</w:t>
        </w:r>
      </w:smartTag>
      <w:r w:rsidRPr="00BA30FD">
        <w:rPr>
          <w:rFonts w:ascii="Arial" w:eastAsia="Times New Roman" w:hAnsi="Arial" w:cs="Arial"/>
          <w:sz w:val="24"/>
          <w:szCs w:val="24"/>
          <w:lang w:eastAsia="ru-RU"/>
        </w:rPr>
        <w:t xml:space="preserve"> от поверхности земли. Выгреб следует очищать по мере его заполнения, но не реже одного раза в полгода.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Не канализованные уборные, мусоросборники и отстойники дезинфицируют растворами состава: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хлорная известь - 10%;</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гипохлорит натрия - 3-5%;</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лизол - 5%;</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креолин - 5%;</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нафтализол - 10%;</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креолин - 10%;</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метасиликат натрия - 10%.</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Запрещается применять сухую хлорную известь.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w:t>
      </w:r>
      <w:smartTag w:uri="urn:schemas-microsoft-com:office:smarttags" w:element="metricconverter">
        <w:smartTagPr>
          <w:attr w:name="ProductID" w:val="-5ﾰC"/>
        </w:smartTagPr>
        <w:r w:rsidRPr="00BA30FD">
          <w:rPr>
            <w:rFonts w:ascii="Arial" w:eastAsia="Times New Roman" w:hAnsi="Arial" w:cs="Arial"/>
            <w:sz w:val="24"/>
            <w:szCs w:val="24"/>
            <w:lang w:eastAsia="ru-RU"/>
          </w:rPr>
          <w:t>-5°C</w:t>
        </w:r>
      </w:smartTag>
      <w:r w:rsidRPr="00BA30FD">
        <w:rPr>
          <w:rFonts w:ascii="Arial" w:eastAsia="Times New Roman" w:hAnsi="Arial" w:cs="Arial"/>
          <w:sz w:val="24"/>
          <w:szCs w:val="24"/>
          <w:lang w:eastAsia="ru-RU"/>
        </w:rPr>
        <w:t xml:space="preserve"> и ниже, не более одних суток при температуре выше +</w:t>
      </w:r>
      <w:smartTag w:uri="urn:schemas-microsoft-com:office:smarttags" w:element="metricconverter">
        <w:smartTagPr>
          <w:attr w:name="ProductID" w:val="5ﾰC"/>
        </w:smartTagPr>
        <w:r w:rsidRPr="00BA30FD">
          <w:rPr>
            <w:rFonts w:ascii="Arial" w:eastAsia="Times New Roman" w:hAnsi="Arial" w:cs="Arial"/>
            <w:sz w:val="24"/>
            <w:szCs w:val="24"/>
            <w:lang w:eastAsia="ru-RU"/>
          </w:rPr>
          <w:t>5°C</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4.8. Запрещается сброс ЖБО на рельеф местности вне мест, установленных для этого органами местного самоуправления.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4.9.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4.10. Запрещается замораживание жидких нечистот на дворовой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Организация уборки и содержание территории (в редакции решения от 28.12.2017г. №24)</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 Уборочные работы производятся в соответствии с требованиями настоящих Правил.</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5.2. Границы убираемых территорий определяются в соответствии с градостроительной документацией и государственным земельном кадастром.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5.3. Уборка придомовых территорий, мест массового пребывания людей производится в течение всего рабочего дня.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 Ответственность за организацию и производство уборочных работ возлагается: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5.5.3. За уборку посадочных и разворотных площадок на конечных станциях автобусов - на подрядчика (исполнителя),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5.5.5. За уборку территорий, прилегающих к входам в подземный и надземный пешеходный переход, на расстоянии </w:t>
      </w:r>
      <w:smartTag w:uri="urn:schemas-microsoft-com:office:smarttags" w:element="metricconverter">
        <w:smartTagPr>
          <w:attr w:name="ProductID" w:val="5 м"/>
        </w:smartTagPr>
        <w:r w:rsidRPr="00BA30FD">
          <w:rPr>
            <w:rFonts w:ascii="Arial" w:eastAsia="Times New Roman" w:hAnsi="Arial" w:cs="Arial"/>
            <w:sz w:val="24"/>
            <w:szCs w:val="24"/>
            <w:lang w:eastAsia="ru-RU"/>
          </w:rPr>
          <w:t>5 м</w:t>
        </w:r>
      </w:smartTag>
      <w:r w:rsidRPr="00BA30FD">
        <w:rPr>
          <w:rFonts w:ascii="Arial" w:eastAsia="Times New Roman" w:hAnsi="Arial" w:cs="Arial"/>
          <w:sz w:val="24"/>
          <w:szCs w:val="24"/>
          <w:lang w:eastAsia="ru-RU"/>
        </w:rPr>
        <w:t xml:space="preserve">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5.5.6. За ручную уборку территорий, прилегающих к отдельно стоящим объектам рекламы, в радиусе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xml:space="preserve"> от рекламных конструкций - на владельцев рекламных конструкций. Запрещается складировать отходы на прилегающей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5.5.7. За уборку территории в радиусе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5.5.8. За уборку и содержание длительное время не используемых территорий - на администрации сельских поселений, не осваиваемых территорий и территорий после сноса строений - на организации-заказчики, которым отведена данная территория.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5.5.12.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администрации сельских поселений.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5.5.13. За уборку и содержание территорий предприятий, организаций и учреждений, иных хозяйствующих субъектов, прилегающей к ним </w:t>
      </w:r>
      <w:smartTag w:uri="urn:schemas-microsoft-com:office:smarttags" w:element="metricconverter">
        <w:smartTagPr>
          <w:attr w:name="ProductID" w:val="5 м"/>
        </w:smartTagPr>
        <w:r w:rsidRPr="00BA30FD">
          <w:rPr>
            <w:rFonts w:ascii="Arial" w:eastAsia="Times New Roman" w:hAnsi="Arial" w:cs="Arial"/>
            <w:sz w:val="24"/>
            <w:szCs w:val="24"/>
            <w:lang w:eastAsia="ru-RU"/>
          </w:rPr>
          <w:t>5 м</w:t>
        </w:r>
      </w:smartTag>
      <w:r w:rsidRPr="00BA30FD">
        <w:rPr>
          <w:rFonts w:ascii="Arial" w:eastAsia="Times New Roman" w:hAnsi="Arial" w:cs="Arial"/>
          <w:sz w:val="24"/>
          <w:szCs w:val="24"/>
          <w:lang w:eastAsia="ru-RU"/>
        </w:rPr>
        <w:t xml:space="preserve">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5.5.14.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Контроль за содержанием указанных территорий осуществляют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5.5.15. За содержание и вывоз отходов с территории индивидуальных гаражей и сараев населения - на владельцев данных объектов.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5.5.16.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5.7. Ответственность за содержание территорий, прилегающих к искусственным водоемам (прудам и пр.), возлагается на администрации сельских поселений.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5.8.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5.9.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5.10.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5.11. Правообладатели земельных участков, садоводческих объединений, обязаны регулярно производить их уборку от мусора и осуществлять покос травы (в редакции решения от 28.12.2017г. №24).</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5.12.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(в редакции решения от 28.12.2017г. №24).</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5.13. Жители частного сектора обязаны заключать договоры со специализированной организацией, оказывающей услуги по сбору и транспортированию твердых коммунальных отходов (ТКО) или осуществлять самостоятельный вывоз ТКО на полигон ТБО (в редакции решения от 28.12.2017г. №24).</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5.14.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 (в редакции решения от 28.12.2017г. №24).</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 Уборка территорий населенного пункта в зимний период.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6.2. Период зимней уборки устанавливается с 1 ноября по 15 апреля, исходя из местных условий по сложившейся практике.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6.6.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6.7. Формирование снежных валов: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Формирование снежных валов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 санитарно-охранной зоне источников централизованного и децентрализованного водоснабжения (родники, колодцы);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 пересечениях всех дорог, улиц и проездов в одном уровне и вблизи железнодорожных переездов, в зоне треугольника видимости;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ближе </w:t>
      </w:r>
      <w:smartTag w:uri="urn:schemas-microsoft-com:office:smarttags" w:element="metricconverter">
        <w:smartTagPr>
          <w:attr w:name="ProductID" w:val="5 м"/>
        </w:smartTagPr>
        <w:r w:rsidRPr="00BA30FD">
          <w:rPr>
            <w:rFonts w:ascii="Arial" w:eastAsia="Times New Roman" w:hAnsi="Arial" w:cs="Arial"/>
            <w:sz w:val="24"/>
            <w:szCs w:val="24"/>
            <w:lang w:eastAsia="ru-RU"/>
          </w:rPr>
          <w:t>5 м</w:t>
        </w:r>
      </w:smartTag>
      <w:r w:rsidRPr="00BA30FD">
        <w:rPr>
          <w:rFonts w:ascii="Arial" w:eastAsia="Times New Roman" w:hAnsi="Arial" w:cs="Arial"/>
          <w:sz w:val="24"/>
          <w:szCs w:val="24"/>
          <w:lang w:eastAsia="ru-RU"/>
        </w:rPr>
        <w:t xml:space="preserve"> от пешеходного перехода;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ближе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xml:space="preserve"> от остановочного пункта общественного транспорта;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 участках дорог, оборудованных транспортными ограждениями или повышенным бордюром;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 тротуарах.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Время формирования снежных валов не должно превышать 24 часов после окончания снегопада.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формировании снежных валов у края дороги запрещается перемещение снега на тротуары, газоны и ограждения.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7. Зимняя уборка придомовых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 Уборка территорий в летний период.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очистка газонов от веток, листьев, мусора и песка, накопившихся за зиму;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8.4. Летняя уборка территорий сельских поселений предусматривает следующие виды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подметание проезжей части, дорожных покрытий, улиц, проездов, тротуаров, мостов и путепроводов;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покос травы, санитарную обрезку деревьев, стрижку кустарников, удаление поросли.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8.5. При производстве летней уборки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производить сброс мусора, травы, листьев на проезжую часть и тротуары;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проводить вывоз и сброс смета и мусора в не специально отведенные места;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Вывоз мусора, твердых коммунальных отходов, крупногабаритного мусора, строительного мусора, смета и иных отходов в не отведенные для этого места.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Засорение и засыпка водоемов, загрязнение прилегающих к ним территорий, устройство запруд.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Несанкционированная свалка мусора на не отведенных и (или) прилегающих территориях.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Самовольное разведение костров и сжигание мусора, листвы, тары, отходов, резинотехнических изделий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Складирование тары вне торговых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8.6. Обочины дорог должны быть очищены от крупногабаритного и другого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Шумозащитные стенки, металлические ограждения, дорожные знаки и указатели должны быть промыты.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8.8. Уборка территорий производится: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пустырей территорий, прилегающих к железнодорожным путям и автомобильным дорогам в черте населенного пункта, - по мере необходимости;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газонов, парка, скверов - ежедневно;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ежедневно.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9. Летняя уборка придомовых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9.1. Подметание придомовых территорий, внутри дворовых проездов и тротуаров от смета,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9.2. Запрещается складирование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9.3. Собственники и пользователи земельных участков должны при высоте травы более </w:t>
      </w:r>
      <w:smartTag w:uri="urn:schemas-microsoft-com:office:smarttags" w:element="metricconverter">
        <w:smartTagPr>
          <w:attr w:name="ProductID" w:val="15 см"/>
        </w:smartTagPr>
        <w:r w:rsidRPr="00BA30FD">
          <w:rPr>
            <w:rFonts w:ascii="Arial" w:eastAsia="Times New Roman" w:hAnsi="Arial" w:cs="Arial"/>
            <w:sz w:val="24"/>
            <w:szCs w:val="24"/>
            <w:lang w:eastAsia="ru-RU"/>
          </w:rPr>
          <w:t>15 см</w:t>
        </w:r>
      </w:smartTag>
      <w:r w:rsidRPr="00BA30FD">
        <w:rPr>
          <w:rFonts w:ascii="Arial" w:eastAsia="Times New Roman" w:hAnsi="Arial" w:cs="Arial"/>
          <w:sz w:val="24"/>
          <w:szCs w:val="24"/>
          <w:lang w:eastAsia="ru-RU"/>
        </w:rPr>
        <w:t xml:space="preserve">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9.4. Юридические,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15 см"/>
        </w:smartTagPr>
        <w:r w:rsidRPr="00BA30FD">
          <w:rPr>
            <w:rFonts w:ascii="Arial" w:eastAsia="Times New Roman" w:hAnsi="Arial" w:cs="Arial"/>
            <w:sz w:val="24"/>
            <w:szCs w:val="24"/>
            <w:lang w:eastAsia="ru-RU"/>
          </w:rPr>
          <w:t>15 см</w:t>
        </w:r>
      </w:smartTag>
      <w:r w:rsidRPr="00BA30FD">
        <w:rPr>
          <w:rFonts w:ascii="Arial" w:eastAsia="Times New Roman" w:hAnsi="Arial" w:cs="Arial"/>
          <w:sz w:val="24"/>
          <w:szCs w:val="24"/>
          <w:lang w:eastAsia="ru-RU"/>
        </w:rPr>
        <w:t xml:space="preserve">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 Порядок содержания и эксплуатации объектов (элементов)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Запрещается сброс неочищенных вод в водоемы, на дороги, тротуары и на поверхность земли, газоны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10.8. Запрещается размещение объектов различного назначения на расстоянии ближе </w:t>
      </w:r>
      <w:smartTag w:uri="urn:schemas-microsoft-com:office:smarttags" w:element="metricconverter">
        <w:smartTagPr>
          <w:attr w:name="ProductID" w:val="10 м"/>
        </w:smartTagPr>
        <w:r w:rsidRPr="00BA30FD">
          <w:rPr>
            <w:rFonts w:ascii="Arial" w:eastAsia="Times New Roman" w:hAnsi="Arial" w:cs="Arial"/>
            <w:sz w:val="24"/>
            <w:szCs w:val="24"/>
            <w:lang w:eastAsia="ru-RU"/>
          </w:rPr>
          <w:t>10 м</w:t>
        </w:r>
      </w:smartTag>
      <w:r w:rsidRPr="00BA30FD">
        <w:rPr>
          <w:rFonts w:ascii="Arial" w:eastAsia="Times New Roman" w:hAnsi="Arial" w:cs="Arial"/>
          <w:sz w:val="24"/>
          <w:szCs w:val="24"/>
          <w:lang w:eastAsia="ru-RU"/>
        </w:rPr>
        <w:t xml:space="preserve">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xml:space="preserve">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 Рекомендации по организации площадок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10.13.1.На территории населенного пункта могут располагаться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10.13.2.Рекомендации по организации детских и спортивных площадок.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может быть организован спортивно-игровой комплекс и оборудование специальных мест для катания на самокатах, роликовых досках и коньках.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10.13.2.3. В условиях существующей застройки на проездах и улицах, с которых осуществляется подход к площадкам, рекомендуется устанавливать искусственные неровности, предназначенные для принудительного снижения скорости водителями.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10.13.2.4.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элементы.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10.13.2.5. Подбор и размещение на площадках детского игрового, спортивного, развивающего рекомендуется осуществлять в зависимости от потребностей населения.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10.13.2.6.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 же номерами телефонов службы спасения, скорой помощи.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10.13.2.7.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10.13.3.Рекомендации по организации площадок для отдыха и досуга.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10.13.3.1.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 Рекомендации по организации площадки автостоянок.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10.13.4.5. Размещение и хранение личного легкового автотранспорта на дворовых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специализированной техники.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10.13.5. Рекомендации по созданию велосипедных путей для беспрепятственного передвижения на велосипеде.</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10.13.5.1.Организация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10.13.5.2.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10.13.5.3. На велодорожках, размещаемых вдоль улиц и дорог, должно быть освещение, на рекреационных территориях - озеленение вдоль велодорожек.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10.13.5.4. Для эффективного использования велосипедного передвижения могут применяться следующие меры: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маршруты велодорожек, интегрированные в единую замкнутую систему;</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-организация без барьерной среды в зонах перепада высот на маршруте;</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-безопасные вело парковки с ответственным хранением в зонах ТПУ и остановок внеуличного транспорта, а также в районных центрах активности.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 Содержание строительных площадок.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 Лица, осуществляющие строительство, реконструкцию и капитальный ремонт объектов капитального строительства на территории Нижнедевицкого муниципального образования обязаны: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11.1.2. Установить на границе участка строительства информационный щит размером не менее 1,5 x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11.1.9. Складировать грунт, строительные материалы, изделия и конструкции в соответствии с проектом организации строительства.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11.1.12. Обустроить временные подъездные пути с учетом требований по предотвращению повреждений древесно-кустарниковой растительности;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11.1.15. Выполнять регулярную (не реже одного раза в неделю) уборку территорий строительных площадок и прилегающих к ним территорий в пределах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xml:space="preserve"> от забора стройки.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11.1.19. На фасадах объектов капитального строительства с длительными сроками строительства рекомендуется размещение баннеров.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11.1.20. Строительные площадки должны быть огорожены по всему периметру плотным забором высотой не менее </w:t>
      </w:r>
      <w:smartTag w:uri="urn:schemas-microsoft-com:office:smarttags" w:element="metricconverter">
        <w:smartTagPr>
          <w:attr w:name="ProductID" w:val="2 метров"/>
        </w:smartTagPr>
        <w:r w:rsidRPr="00BA30FD">
          <w:rPr>
            <w:rFonts w:ascii="Arial" w:eastAsia="Times New Roman" w:hAnsi="Arial" w:cs="Arial"/>
            <w:sz w:val="24"/>
            <w:szCs w:val="24"/>
            <w:lang w:eastAsia="ru-RU"/>
          </w:rPr>
          <w:t>2 метров</w:t>
        </w:r>
      </w:smartTag>
      <w:r w:rsidRPr="00BA30FD">
        <w:rPr>
          <w:rFonts w:ascii="Arial" w:eastAsia="Times New Roman" w:hAnsi="Arial" w:cs="Arial"/>
          <w:sz w:val="24"/>
          <w:szCs w:val="24"/>
          <w:lang w:eastAsia="ru-RU"/>
        </w:rPr>
        <w:t>. В ограждениях рекомендуется предусмотреть минимальное количество проездов.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11.1.22. Восстановить дороги общего пользования, которые использовались спецтехникой для проезда на строительную площадку.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11.2. При производстве строительных работ застройщику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11.2.1 Вынос грязи (в том числе грунта, бетонной смеси) транспортными средствами с территорий строительных площадок.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11.2.3. Складирование строительного мусора в местах сбора и (или) накопления твердых коммунальных отходов, сжигание твердых бытовых отходов и строительного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11.3. При производстве ремонтно-строительных работ эксплуатирующие и строительные организации обязаны: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вырубку деревьев и кустарников производить только по письменному разрешению уполномоченного органа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 раскопку траншей при прокладывании инженерных коммуникаций производить от ствола дерева с диаметром до </w:t>
      </w:r>
      <w:smartTag w:uri="urn:schemas-microsoft-com:office:smarttags" w:element="metricconverter">
        <w:smartTagPr>
          <w:attr w:name="ProductID" w:val="15 см"/>
        </w:smartTagPr>
        <w:r w:rsidRPr="00BA30FD">
          <w:rPr>
            <w:rFonts w:ascii="Arial" w:eastAsia="Times New Roman" w:hAnsi="Arial" w:cs="Arial"/>
            <w:sz w:val="24"/>
            <w:szCs w:val="24"/>
            <w:lang w:eastAsia="ru-RU"/>
          </w:rPr>
          <w:t>15 см</w:t>
        </w:r>
      </w:smartTag>
      <w:r w:rsidRPr="00BA30FD">
        <w:rPr>
          <w:rFonts w:ascii="Arial" w:eastAsia="Times New Roman" w:hAnsi="Arial" w:cs="Arial"/>
          <w:sz w:val="24"/>
          <w:szCs w:val="24"/>
          <w:lang w:eastAsia="ru-RU"/>
        </w:rPr>
        <w:t xml:space="preserve"> на расстоянии не менее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xml:space="preserve">, с диаметром ствола более </w:t>
      </w:r>
      <w:smartTag w:uri="urn:schemas-microsoft-com:office:smarttags" w:element="metricconverter">
        <w:smartTagPr>
          <w:attr w:name="ProductID" w:val="15 см"/>
        </w:smartTagPr>
        <w:r w:rsidRPr="00BA30FD">
          <w:rPr>
            <w:rFonts w:ascii="Arial" w:eastAsia="Times New Roman" w:hAnsi="Arial" w:cs="Arial"/>
            <w:sz w:val="24"/>
            <w:szCs w:val="24"/>
            <w:lang w:eastAsia="ru-RU"/>
          </w:rPr>
          <w:t>15 см</w:t>
        </w:r>
      </w:smartTag>
      <w:r w:rsidRPr="00BA30FD">
        <w:rPr>
          <w:rFonts w:ascii="Arial" w:eastAsia="Times New Roman" w:hAnsi="Arial" w:cs="Arial"/>
          <w:sz w:val="24"/>
          <w:szCs w:val="24"/>
          <w:lang w:eastAsia="ru-RU"/>
        </w:rPr>
        <w:t xml:space="preserve"> - не менее </w:t>
      </w:r>
      <w:smartTag w:uri="urn:schemas-microsoft-com:office:smarttags" w:element="metricconverter">
        <w:smartTagPr>
          <w:attr w:name="ProductID" w:val="3 м"/>
        </w:smartTagPr>
        <w:r w:rsidRPr="00BA30FD">
          <w:rPr>
            <w:rFonts w:ascii="Arial" w:eastAsia="Times New Roman" w:hAnsi="Arial" w:cs="Arial"/>
            <w:sz w:val="24"/>
            <w:szCs w:val="24"/>
            <w:lang w:eastAsia="ru-RU"/>
          </w:rPr>
          <w:t>3 м</w:t>
        </w:r>
      </w:smartTag>
      <w:r w:rsidRPr="00BA30FD">
        <w:rPr>
          <w:rFonts w:ascii="Arial" w:eastAsia="Times New Roman" w:hAnsi="Arial" w:cs="Arial"/>
          <w:sz w:val="24"/>
          <w:szCs w:val="24"/>
          <w:lang w:eastAsia="ru-RU"/>
        </w:rPr>
        <w:t xml:space="preserve">, от кустарников - на расстоянии не менее </w:t>
      </w:r>
      <w:smartTag w:uri="urn:schemas-microsoft-com:office:smarttags" w:element="metricconverter">
        <w:smartTagPr>
          <w:attr w:name="ProductID" w:val="1 метра"/>
        </w:smartTagPr>
        <w:r w:rsidRPr="00BA30FD">
          <w:rPr>
            <w:rFonts w:ascii="Arial" w:eastAsia="Times New Roman" w:hAnsi="Arial" w:cs="Arial"/>
            <w:sz w:val="24"/>
            <w:szCs w:val="24"/>
            <w:lang w:eastAsia="ru-RU"/>
          </w:rPr>
          <w:t>1 метра</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xml:space="preserve">. Щиты располагать треугольником на расстоянии </w:t>
      </w:r>
      <w:smartTag w:uri="urn:schemas-microsoft-com:office:smarttags" w:element="metricconverter">
        <w:smartTagPr>
          <w:attr w:name="ProductID" w:val="0,5 м"/>
        </w:smartTagPr>
        <w:r w:rsidRPr="00BA30FD">
          <w:rPr>
            <w:rFonts w:ascii="Arial" w:eastAsia="Times New Roman" w:hAnsi="Arial" w:cs="Arial"/>
            <w:sz w:val="24"/>
            <w:szCs w:val="24"/>
            <w:lang w:eastAsia="ru-RU"/>
          </w:rPr>
          <w:t>0,5 м</w:t>
        </w:r>
      </w:smartTag>
      <w:r w:rsidRPr="00BA30FD">
        <w:rPr>
          <w:rFonts w:ascii="Arial" w:eastAsia="Times New Roman" w:hAnsi="Arial" w:cs="Arial"/>
          <w:sz w:val="24"/>
          <w:szCs w:val="24"/>
          <w:lang w:eastAsia="ru-RU"/>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BA30FD">
          <w:rPr>
            <w:rFonts w:ascii="Arial" w:eastAsia="Times New Roman" w:hAnsi="Arial" w:cs="Arial"/>
            <w:sz w:val="24"/>
            <w:szCs w:val="24"/>
            <w:lang w:eastAsia="ru-RU"/>
          </w:rPr>
          <w:t>0,5 м</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4) при производстве мощения и асфальтирования городских проездов, площадей, дворов, тротуаров и т.п. оставлять вокруг дерева свободные пространства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xml:space="preserve">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не складировать строительные материалы и не устраивать стоянки машин и автомобилей на газонах.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11.5. Завершенные работы по благоустройству предъявлять администрации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 Установка указателей с наименованиями улиц и номерами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12.1. На территории Нижнедевицкого сельского поселения осуществляется установка следующих информационных указателей: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указатели с наименованиями улиц;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указатели с наименованиями площадей;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указатели с наименованиями административно-территориальных единиц;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совмещенные указатели с наименованиями улиц и номерами объектов адресации (далее - совмещенные указатели);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указатели с номерами объектов адресации (далее - указатели с номерами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указатели с информацией о расположении объектов.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12.5. Указатели устанавливаются с левой стороны главного фасада объекта адресации, на расстоянии не более </w:t>
      </w:r>
      <w:smartTag w:uri="urn:schemas-microsoft-com:office:smarttags" w:element="metricconverter">
        <w:smartTagPr>
          <w:attr w:name="ProductID" w:val="1 м"/>
        </w:smartTagPr>
        <w:r w:rsidRPr="00BA30FD">
          <w:rPr>
            <w:rFonts w:ascii="Arial" w:eastAsia="Times New Roman" w:hAnsi="Arial" w:cs="Arial"/>
            <w:sz w:val="24"/>
            <w:szCs w:val="24"/>
            <w:lang w:eastAsia="ru-RU"/>
          </w:rPr>
          <w:t>1 м</w:t>
        </w:r>
      </w:smartTag>
      <w:r w:rsidRPr="00BA30FD">
        <w:rPr>
          <w:rFonts w:ascii="Arial" w:eastAsia="Times New Roman" w:hAnsi="Arial" w:cs="Arial"/>
          <w:sz w:val="24"/>
          <w:szCs w:val="24"/>
          <w:lang w:eastAsia="ru-RU"/>
        </w:rPr>
        <w:t xml:space="preserve"> от угла объекта адресации и на высоте от 2,5 до </w:t>
      </w:r>
      <w:smartTag w:uri="urn:schemas-microsoft-com:office:smarttags" w:element="metricconverter">
        <w:smartTagPr>
          <w:attr w:name="ProductID" w:val="3,5 м"/>
        </w:smartTagPr>
        <w:r w:rsidRPr="00BA30FD">
          <w:rPr>
            <w:rFonts w:ascii="Arial" w:eastAsia="Times New Roman" w:hAnsi="Arial" w:cs="Arial"/>
            <w:sz w:val="24"/>
            <w:szCs w:val="24"/>
            <w:lang w:eastAsia="ru-RU"/>
          </w:rPr>
          <w:t>3,5 м</w:t>
        </w:r>
      </w:smartTag>
      <w:r w:rsidRPr="00BA30FD">
        <w:rPr>
          <w:rFonts w:ascii="Arial" w:eastAsia="Times New Roman" w:hAnsi="Arial" w:cs="Arial"/>
          <w:sz w:val="24"/>
          <w:szCs w:val="24"/>
          <w:lang w:eastAsia="ru-RU"/>
        </w:rPr>
        <w:t xml:space="preserve"> от уровня земли.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12.6. На одноэтажных индивидуальных жилых домах допускается установка указателей на высоте не менее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xml:space="preserve"> от уровня земли.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 Общие требования к ограждениям.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13.2. Архитектурно-художественное решение ограждений должно соответствовать масштабу и характеру архитектурного окружения.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 Требования к ограждению земельных участков.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13.3.1. Ограждение земельных участков коллективных садоводств: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BA30FD">
          <w:rPr>
            <w:rFonts w:ascii="Arial" w:eastAsia="Times New Roman" w:hAnsi="Arial" w:cs="Arial"/>
            <w:sz w:val="24"/>
            <w:szCs w:val="24"/>
            <w:lang w:eastAsia="ru-RU"/>
          </w:rPr>
          <w:t>1,6 м</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BA30FD">
          <w:rPr>
            <w:rFonts w:ascii="Arial" w:eastAsia="Times New Roman" w:hAnsi="Arial" w:cs="Arial"/>
            <w:sz w:val="24"/>
            <w:szCs w:val="24"/>
            <w:lang w:eastAsia="ru-RU"/>
          </w:rPr>
          <w:t>1,6 м</w:t>
        </w:r>
      </w:smartTag>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13.3.2. Ограждение приусадебных земельных участков и земельных участков, предоставленных для индивидуального жилищного строительства:</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 ограждения земельных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 должны быть прозрачными, единообразными,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xml:space="preserve">.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w:t>
      </w:r>
      <w:smartTag w:uri="urn:schemas-microsoft-com:office:smarttags" w:element="metricconverter">
        <w:smartTagPr>
          <w:attr w:name="ProductID" w:val="2,0 м"/>
        </w:smartTagPr>
        <w:r w:rsidRPr="00BA30FD">
          <w:rPr>
            <w:rFonts w:ascii="Arial" w:eastAsia="Times New Roman" w:hAnsi="Arial" w:cs="Arial"/>
            <w:sz w:val="24"/>
            <w:szCs w:val="24"/>
            <w:lang w:eastAsia="ru-RU"/>
          </w:rPr>
          <w:t>2,0 м</w:t>
        </w:r>
      </w:smartTag>
      <w:r w:rsidRPr="00BA30FD">
        <w:rPr>
          <w:rFonts w:ascii="Arial" w:eastAsia="Times New Roman" w:hAnsi="Arial" w:cs="Arial"/>
          <w:sz w:val="24"/>
          <w:szCs w:val="24"/>
          <w:lang w:eastAsia="ru-RU"/>
        </w:rPr>
        <w:t>. Устройство глухих ограждений между участками соседних домовладений допускается с согласия смежных землепользователей;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w:t>
      </w:r>
      <w:smartTag w:uri="urn:schemas-microsoft-com:office:smarttags" w:element="metricconverter">
        <w:smartTagPr>
          <w:attr w:name="ProductID" w:val="3 метров"/>
        </w:smartTagPr>
        <w:r w:rsidRPr="00BA30FD">
          <w:rPr>
            <w:rFonts w:ascii="Arial" w:eastAsia="Times New Roman" w:hAnsi="Arial" w:cs="Arial"/>
            <w:sz w:val="24"/>
            <w:szCs w:val="24"/>
            <w:lang w:eastAsia="ru-RU"/>
          </w:rPr>
          <w:t>3 метров</w:t>
        </w:r>
      </w:smartTag>
      <w:r w:rsidRPr="00BA30FD">
        <w:rPr>
          <w:rFonts w:ascii="Arial" w:eastAsia="Times New Roman" w:hAnsi="Arial" w:cs="Arial"/>
          <w:sz w:val="24"/>
          <w:szCs w:val="24"/>
          <w:lang w:eastAsia="ru-RU"/>
        </w:rPr>
        <w:t xml:space="preserve">, длина не более длины фасада дома.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BA30FD">
          <w:rPr>
            <w:rFonts w:ascii="Arial" w:eastAsia="Times New Roman" w:hAnsi="Arial" w:cs="Arial"/>
            <w:sz w:val="24"/>
            <w:szCs w:val="24"/>
            <w:lang w:eastAsia="ru-RU"/>
          </w:rPr>
          <w:t>90 см</w:t>
        </w:r>
      </w:smartTag>
      <w:r w:rsidRPr="00BA30FD">
        <w:rPr>
          <w:rFonts w:ascii="Arial" w:eastAsia="Times New Roman" w:hAnsi="Arial" w:cs="Arial"/>
          <w:sz w:val="24"/>
          <w:szCs w:val="24"/>
          <w:lang w:eastAsia="ru-RU"/>
        </w:rPr>
        <w:t>. Устройство палисадов допускается с письменного разрешения администрации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ТБО, если данные площадки предусмотрены на группу жилых домов. Высота ограждения не более </w:t>
      </w:r>
      <w:smartTag w:uri="urn:schemas-microsoft-com:office:smarttags" w:element="metricconverter">
        <w:smartTagPr>
          <w:attr w:name="ProductID" w:val="1,8 м"/>
        </w:smartTagPr>
        <w:r w:rsidRPr="00BA30FD">
          <w:rPr>
            <w:rFonts w:ascii="Arial" w:eastAsia="Times New Roman" w:hAnsi="Arial" w:cs="Arial"/>
            <w:sz w:val="24"/>
            <w:szCs w:val="24"/>
            <w:lang w:eastAsia="ru-RU"/>
          </w:rPr>
          <w:t>1,8 м</w:t>
        </w:r>
      </w:smartTag>
      <w:r w:rsidRPr="00BA30FD">
        <w:rPr>
          <w:rFonts w:ascii="Arial" w:eastAsia="Times New Roman" w:hAnsi="Arial" w:cs="Arial"/>
          <w:sz w:val="24"/>
          <w:szCs w:val="24"/>
          <w:lang w:eastAsia="ru-RU"/>
        </w:rPr>
        <w:t>, решетчатого или сетчатого типа.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13.3.4.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13.3.5. При установке ограждений учитывается следующее: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-прочность, обеспечивающая защиту пешеходов от наезда автомобилей;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-модульность, позволяющая создавать конструкции любой формы;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-наличие светоотражающих элементов, в местах возможного наезда автомобиля;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-расположение ограды не далее </w:t>
      </w:r>
      <w:smartTag w:uri="urn:schemas-microsoft-com:office:smarttags" w:element="metricconverter">
        <w:smartTagPr>
          <w:attr w:name="ProductID" w:val="10 см"/>
        </w:smartTagPr>
        <w:r w:rsidRPr="00BA30FD">
          <w:rPr>
            <w:rFonts w:ascii="Arial" w:eastAsia="Times New Roman" w:hAnsi="Arial" w:cs="Arial"/>
            <w:sz w:val="24"/>
            <w:szCs w:val="24"/>
            <w:lang w:eastAsia="ru-RU"/>
          </w:rPr>
          <w:t>10 см</w:t>
        </w:r>
      </w:smartTag>
      <w:r w:rsidRPr="00BA30FD">
        <w:rPr>
          <w:rFonts w:ascii="Arial" w:eastAsia="Times New Roman" w:hAnsi="Arial" w:cs="Arial"/>
          <w:sz w:val="24"/>
          <w:szCs w:val="24"/>
          <w:lang w:eastAsia="ru-RU"/>
        </w:rPr>
        <w:t xml:space="preserve"> от края газона;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нейтральных цветов или естественного цвета используемого материала.</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13.3.6. Не допускается:</w:t>
      </w:r>
    </w:p>
    <w:p w:rsidR="00BA30FD" w:rsidRPr="00BA30FD" w:rsidRDefault="00BA30FD" w:rsidP="00BA30FD">
      <w:pPr>
        <w:numPr>
          <w:ilvl w:val="0"/>
          <w:numId w:val="1"/>
        </w:numPr>
        <w:spacing w:after="0" w:line="240" w:lineRule="auto"/>
        <w:ind w:firstLine="709"/>
        <w:contextualSpacing/>
        <w:jc w:val="both"/>
        <w:rPr>
          <w:rFonts w:ascii="Arial" w:eastAsia="Calibri" w:hAnsi="Arial" w:cs="Arial"/>
          <w:sz w:val="24"/>
          <w:szCs w:val="24"/>
        </w:rPr>
      </w:pPr>
      <w:r w:rsidRPr="00BA30FD">
        <w:rPr>
          <w:rFonts w:ascii="Arial" w:eastAsia="Calibri" w:hAnsi="Arial" w:cs="Arial"/>
          <w:sz w:val="24"/>
          <w:szCs w:val="24"/>
        </w:rPr>
        <w:t>установка ограждений из бытовых отходов и их элементов;</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проектирование глухих и железобетонных ограждений на территориях рекреационного, общественного назначения;</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деталей ограждений, способных вызвать порчу имущества граждан;</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окраска ограждений в чрезмерно активные тона (синий, красный, розовый, фиолетовый). </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 Производство земляных и строительных работ, восстановление элементов благоустройства после их завершения.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 Покрытие, поврежденное в ходе производства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Порядок выдачи разрешений, условия, сроки, основания для принятия решения о выдаче (либо отказе в выдаче) разрешения на производство земляных работ при строительстве, ремонте, реконструкции инженерных коммуникаций и иных объектов (с указанием тех или иных видов работ) регламентируется административным регламентом по предоставлению муниципальной услуги "Выдача разрешений на производство земляных работ при строительстве, ремонте, реконструкции инженерных коммуникаций и иных объектов ".</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14.3.1. В местах поперечных и продольных разрытий проезжей части улиц - в течение суток.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14.3.2. В местах раскопок местных проездов, тротуаров, набивных дорожек и газонов - в течение 3-х суток.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14.4.1. Провести необходимые мероприятия по приведению в порядок территории в зоне производства земляных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14.8. При производстве работ по ремонту сетей инженерно-технического обеспечения: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7 м"/>
        </w:smartTagPr>
        <w:r w:rsidRPr="00BA30FD">
          <w:rPr>
            <w:rFonts w:ascii="Arial" w:eastAsia="Times New Roman" w:hAnsi="Arial" w:cs="Arial"/>
            <w:sz w:val="24"/>
            <w:szCs w:val="24"/>
            <w:lang w:eastAsia="ru-RU"/>
          </w:rPr>
          <w:t>7 м</w:t>
        </w:r>
      </w:smartTag>
      <w:r w:rsidRPr="00BA30FD">
        <w:rPr>
          <w:rFonts w:ascii="Arial" w:eastAsia="Times New Roman" w:hAnsi="Arial" w:cs="Arial"/>
          <w:sz w:val="24"/>
          <w:szCs w:val="24"/>
          <w:lang w:eastAsia="ru-RU"/>
        </w:rPr>
        <w:t xml:space="preserve">, восстановление покрытия выполняется на ширину </w:t>
      </w:r>
      <w:smartTag w:uri="urn:schemas-microsoft-com:office:smarttags" w:element="metricconverter">
        <w:smartTagPr>
          <w:attr w:name="ProductID" w:val="3 м"/>
        </w:smartTagPr>
        <w:r w:rsidRPr="00BA30FD">
          <w:rPr>
            <w:rFonts w:ascii="Arial" w:eastAsia="Times New Roman" w:hAnsi="Arial" w:cs="Arial"/>
            <w:sz w:val="24"/>
            <w:szCs w:val="24"/>
            <w:lang w:eastAsia="ru-RU"/>
          </w:rPr>
          <w:t>3 м</w:t>
        </w:r>
      </w:smartTag>
      <w:r w:rsidRPr="00BA30FD">
        <w:rPr>
          <w:rFonts w:ascii="Arial" w:eastAsia="Times New Roman" w:hAnsi="Arial" w:cs="Arial"/>
          <w:sz w:val="24"/>
          <w:szCs w:val="24"/>
          <w:lang w:eastAsia="ru-RU"/>
        </w:rPr>
        <w:t xml:space="preserve"> от края траншеи в каждую сторону, по всей длине разрытия.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14.8.2. При укладке телефонных и электрических кабелей в траншеи шириной до </w:t>
      </w:r>
      <w:smartTag w:uri="urn:schemas-microsoft-com:office:smarttags" w:element="metricconverter">
        <w:smartTagPr>
          <w:attr w:name="ProductID" w:val="1 м"/>
        </w:smartTagPr>
        <w:r w:rsidRPr="00BA30FD">
          <w:rPr>
            <w:rFonts w:ascii="Arial" w:eastAsia="Times New Roman" w:hAnsi="Arial" w:cs="Arial"/>
            <w:sz w:val="24"/>
            <w:szCs w:val="24"/>
            <w:lang w:eastAsia="ru-RU"/>
          </w:rPr>
          <w:t>1 м</w:t>
        </w:r>
      </w:smartTag>
      <w:r w:rsidRPr="00BA30FD">
        <w:rPr>
          <w:rFonts w:ascii="Arial" w:eastAsia="Times New Roman" w:hAnsi="Arial" w:cs="Arial"/>
          <w:sz w:val="24"/>
          <w:szCs w:val="24"/>
          <w:lang w:eastAsia="ru-RU"/>
        </w:rPr>
        <w:t xml:space="preserve"> асфальтобетонное покрытие восстанавливается на ширину </w:t>
      </w:r>
      <w:smartTag w:uri="urn:schemas-microsoft-com:office:smarttags" w:element="metricconverter">
        <w:smartTagPr>
          <w:attr w:name="ProductID" w:val="1,5 м"/>
        </w:smartTagPr>
        <w:r w:rsidRPr="00BA30FD">
          <w:rPr>
            <w:rFonts w:ascii="Arial" w:eastAsia="Times New Roman" w:hAnsi="Arial" w:cs="Arial"/>
            <w:sz w:val="24"/>
            <w:szCs w:val="24"/>
            <w:lang w:eastAsia="ru-RU"/>
          </w:rPr>
          <w:t>1,5 м</w:t>
        </w:r>
      </w:smartTag>
      <w:r w:rsidRPr="00BA30FD">
        <w:rPr>
          <w:rFonts w:ascii="Arial" w:eastAsia="Times New Roman" w:hAnsi="Arial" w:cs="Arial"/>
          <w:sz w:val="24"/>
          <w:szCs w:val="24"/>
          <w:lang w:eastAsia="ru-RU"/>
        </w:rPr>
        <w:t xml:space="preserve"> по всей длине разрытия.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14.8.3. При производстве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sidRPr="00BA30FD">
          <w:rPr>
            <w:rFonts w:ascii="Arial" w:eastAsia="Times New Roman" w:hAnsi="Arial" w:cs="Arial"/>
            <w:sz w:val="24"/>
            <w:szCs w:val="24"/>
            <w:lang w:eastAsia="ru-RU"/>
          </w:rPr>
          <w:t>5 м</w:t>
        </w:r>
      </w:smartTag>
      <w:r w:rsidRPr="00BA30FD">
        <w:rPr>
          <w:rFonts w:ascii="Arial" w:eastAsia="Times New Roman" w:hAnsi="Arial" w:cs="Arial"/>
          <w:sz w:val="24"/>
          <w:szCs w:val="24"/>
          <w:lang w:eastAsia="ru-RU"/>
        </w:rPr>
        <w:t xml:space="preserve"> от края траншеи в каждую сторону.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w:t>
      </w:r>
      <w:smartTag w:uri="urn:schemas-microsoft-com:office:smarttags" w:element="metricconverter">
        <w:smartTagPr>
          <w:attr w:name="ProductID" w:val="2,0 метров"/>
        </w:smartTagPr>
        <w:r w:rsidRPr="00BA30FD">
          <w:rPr>
            <w:rFonts w:ascii="Arial" w:eastAsia="Times New Roman" w:hAnsi="Arial" w:cs="Arial"/>
            <w:sz w:val="24"/>
            <w:szCs w:val="24"/>
            <w:lang w:eastAsia="ru-RU"/>
          </w:rPr>
          <w:t>2,0 метров</w:t>
        </w:r>
      </w:smartTag>
      <w:r w:rsidRPr="00BA30FD">
        <w:rPr>
          <w:rFonts w:ascii="Arial" w:eastAsia="Times New Roman" w:hAnsi="Arial" w:cs="Arial"/>
          <w:sz w:val="24"/>
          <w:szCs w:val="24"/>
          <w:lang w:eastAsia="ru-RU"/>
        </w:rPr>
        <w:t xml:space="preserve">, с просветом от поверхности земли до нижней части секции не более </w:t>
      </w:r>
      <w:smartTag w:uri="urn:schemas-microsoft-com:office:smarttags" w:element="metricconverter">
        <w:smartTagPr>
          <w:attr w:name="ProductID" w:val="150 мм"/>
        </w:smartTagPr>
        <w:r w:rsidRPr="00BA30FD">
          <w:rPr>
            <w:rFonts w:ascii="Arial" w:eastAsia="Times New Roman" w:hAnsi="Arial" w:cs="Arial"/>
            <w:sz w:val="24"/>
            <w:szCs w:val="24"/>
            <w:lang w:eastAsia="ru-RU"/>
          </w:rPr>
          <w:t>150 мм</w:t>
        </w:r>
      </w:smartTag>
      <w:r w:rsidRPr="00BA30FD">
        <w:rPr>
          <w:rFonts w:ascii="Arial" w:eastAsia="Times New Roman" w:hAnsi="Arial" w:cs="Arial"/>
          <w:sz w:val="24"/>
          <w:szCs w:val="24"/>
          <w:lang w:eastAsia="ru-RU"/>
        </w:rPr>
        <w:t>, для возможного ограничения доступа посторонних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14.9. На восстанавливаемом участке следует применять тип твердого покрытия, существовавший ранее (до проведения земляных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14.11.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BA30FD">
          <w:rPr>
            <w:rFonts w:ascii="Arial" w:eastAsia="Times New Roman" w:hAnsi="Arial" w:cs="Arial"/>
            <w:sz w:val="24"/>
            <w:szCs w:val="24"/>
            <w:lang w:eastAsia="ru-RU"/>
          </w:rPr>
          <w:t>0,5 м</w:t>
        </w:r>
      </w:smartTag>
      <w:r w:rsidRPr="00BA30FD">
        <w:rPr>
          <w:rFonts w:ascii="Arial" w:eastAsia="Times New Roman" w:hAnsi="Arial" w:cs="Arial"/>
          <w:sz w:val="24"/>
          <w:szCs w:val="24"/>
          <w:lang w:eastAsia="ru-RU"/>
        </w:rPr>
        <w:t xml:space="preserve"> от ствола дерева, вокруг ограждающего треугольника, устраивается деревянный настил радиусом </w:t>
      </w:r>
      <w:smartTag w:uri="urn:schemas-microsoft-com:office:smarttags" w:element="metricconverter">
        <w:smartTagPr>
          <w:attr w:name="ProductID" w:val="0,5 м"/>
        </w:smartTagPr>
        <w:r w:rsidRPr="00BA30FD">
          <w:rPr>
            <w:rFonts w:ascii="Arial" w:eastAsia="Times New Roman" w:hAnsi="Arial" w:cs="Arial"/>
            <w:sz w:val="24"/>
            <w:szCs w:val="24"/>
            <w:lang w:eastAsia="ru-RU"/>
          </w:rPr>
          <w:t>0,5 м</w:t>
        </w:r>
      </w:smartTag>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w:t>
      </w:r>
      <w:smartTag w:uri="urn:schemas-microsoft-com:office:smarttags" w:element="metricconverter">
        <w:smartTagPr>
          <w:attr w:name="ProductID" w:val="2 м"/>
        </w:smartTagPr>
        <w:r w:rsidRPr="00BA30FD">
          <w:rPr>
            <w:rFonts w:ascii="Arial" w:eastAsia="Times New Roman" w:hAnsi="Arial" w:cs="Arial"/>
            <w:sz w:val="24"/>
            <w:szCs w:val="24"/>
            <w:lang w:eastAsia="ru-RU"/>
          </w:rPr>
          <w:t>2 м</w:t>
        </w:r>
      </w:smartTag>
      <w:r w:rsidRPr="00BA30FD">
        <w:rPr>
          <w:rFonts w:ascii="Arial" w:eastAsia="Times New Roman" w:hAnsi="Arial" w:cs="Arial"/>
          <w:sz w:val="24"/>
          <w:szCs w:val="24"/>
          <w:lang w:eastAsia="ru-RU"/>
        </w:rPr>
        <w:t xml:space="preserve"> с установкой бортового камня вокруг приствольной лунки.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14.14. Проведение земляных работ вблизи деревьев производится вручную (стенки траншей при необходимости укрепляются).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14.15. Запрещается складировать строительные материалы и устраивать стоянки машин и механизмов на газонах, а также на расстоянии ближе </w:t>
      </w:r>
      <w:smartTag w:uri="urn:schemas-microsoft-com:office:smarttags" w:element="metricconverter">
        <w:smartTagPr>
          <w:attr w:name="ProductID" w:val="2,5 м"/>
        </w:smartTagPr>
        <w:r w:rsidRPr="00BA30FD">
          <w:rPr>
            <w:rFonts w:ascii="Arial" w:eastAsia="Times New Roman" w:hAnsi="Arial" w:cs="Arial"/>
            <w:sz w:val="24"/>
            <w:szCs w:val="24"/>
            <w:lang w:eastAsia="ru-RU"/>
          </w:rPr>
          <w:t>2,5 м</w:t>
        </w:r>
      </w:smartTag>
      <w:r w:rsidRPr="00BA30FD">
        <w:rPr>
          <w:rFonts w:ascii="Arial" w:eastAsia="Times New Roman" w:hAnsi="Arial" w:cs="Arial"/>
          <w:sz w:val="24"/>
          <w:szCs w:val="24"/>
          <w:lang w:eastAsia="ru-RU"/>
        </w:rPr>
        <w:t xml:space="preserve"> от деревьев и </w:t>
      </w:r>
      <w:smartTag w:uri="urn:schemas-microsoft-com:office:smarttags" w:element="metricconverter">
        <w:smartTagPr>
          <w:attr w:name="ProductID" w:val="1,5 м"/>
        </w:smartTagPr>
        <w:r w:rsidRPr="00BA30FD">
          <w:rPr>
            <w:rFonts w:ascii="Arial" w:eastAsia="Times New Roman" w:hAnsi="Arial" w:cs="Arial"/>
            <w:sz w:val="24"/>
            <w:szCs w:val="24"/>
            <w:lang w:eastAsia="ru-RU"/>
          </w:rPr>
          <w:t>1,5 м</w:t>
        </w:r>
      </w:smartTag>
      <w:r w:rsidRPr="00BA30FD">
        <w:rPr>
          <w:rFonts w:ascii="Arial" w:eastAsia="Times New Roman" w:hAnsi="Arial" w:cs="Arial"/>
          <w:sz w:val="24"/>
          <w:szCs w:val="24"/>
          <w:lang w:eastAsia="ru-RU"/>
        </w:rPr>
        <w:t xml:space="preserve"> от кустарников.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Складирование горючих материалов - на расстоянии не ближе </w:t>
      </w:r>
      <w:smartTag w:uri="urn:schemas-microsoft-com:office:smarttags" w:element="metricconverter">
        <w:smartTagPr>
          <w:attr w:name="ProductID" w:val="10 м"/>
        </w:smartTagPr>
        <w:r w:rsidRPr="00BA30FD">
          <w:rPr>
            <w:rFonts w:ascii="Arial" w:eastAsia="Times New Roman" w:hAnsi="Arial" w:cs="Arial"/>
            <w:sz w:val="24"/>
            <w:szCs w:val="24"/>
            <w:lang w:eastAsia="ru-RU"/>
          </w:rPr>
          <w:t>10 м</w:t>
        </w:r>
      </w:smartTag>
      <w:r w:rsidRPr="00BA30FD">
        <w:rPr>
          <w:rFonts w:ascii="Arial" w:eastAsia="Times New Roman" w:hAnsi="Arial" w:cs="Arial"/>
          <w:sz w:val="24"/>
          <w:szCs w:val="24"/>
          <w:lang w:eastAsia="ru-RU"/>
        </w:rPr>
        <w:t xml:space="preserve"> от деревьев и кустарников.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14.17. 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1,5 м"/>
        </w:smartTagPr>
        <w:r w:rsidRPr="00BA30FD">
          <w:rPr>
            <w:rFonts w:ascii="Arial" w:eastAsia="Times New Roman" w:hAnsi="Arial" w:cs="Arial"/>
            <w:sz w:val="24"/>
            <w:szCs w:val="24"/>
            <w:lang w:eastAsia="ru-RU"/>
          </w:rPr>
          <w:t>1,5 м</w:t>
        </w:r>
      </w:smartTag>
      <w:r w:rsidRPr="00BA30FD">
        <w:rPr>
          <w:rFonts w:ascii="Arial" w:eastAsia="Times New Roman" w:hAnsi="Arial" w:cs="Arial"/>
          <w:sz w:val="24"/>
          <w:szCs w:val="24"/>
          <w:lang w:eastAsia="ru-RU"/>
        </w:rPr>
        <w:t xml:space="preserve"> от поверхности почвы, не повреждая корневой системы.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саженцах не должно быть механических повреждений, а также признаков повреждений вредителями и болезнями.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14.21. При производстве строительных и земляных работ застройщику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14.21.1 Вынос грязи (в том числе грунта, бетонной смеси) транспортными средствами с территорий строительных площадок.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14.22. Завершенные работы по благоустройству предъявлять уполномоченному лицу администрации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 Требования к содержанию наружной рекламы и информации.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15.2. Средства наружной рекламы, визуальной информации, штендеры должны содержаться в чистоте и порядке в радиусе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15.3. Самовольное установление наружной рекламы, визуальной информации, штендеров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15.4.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BA30FD">
          <w:rPr>
            <w:rFonts w:ascii="Arial" w:eastAsia="Times New Roman" w:hAnsi="Arial" w:cs="Arial"/>
            <w:sz w:val="24"/>
            <w:szCs w:val="24"/>
            <w:lang w:eastAsia="ru-RU"/>
          </w:rPr>
          <w:t>60 см</w:t>
        </w:r>
      </w:smartTag>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15.6.Расклейку газет, афиш, плакатов, различного рода объявлений и реклам разрешается на специально установленных стендах.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15.7.Крупноформатные рекламные конструкции (билборды, суперсайты и прочие) запрещается располагать ближе </w:t>
      </w:r>
      <w:smartTag w:uri="urn:schemas-microsoft-com:office:smarttags" w:element="metricconverter">
        <w:smartTagPr>
          <w:attr w:name="ProductID" w:val="100 метров"/>
        </w:smartTagPr>
        <w:r w:rsidRPr="00BA30FD">
          <w:rPr>
            <w:rFonts w:ascii="Arial" w:eastAsia="Times New Roman" w:hAnsi="Arial" w:cs="Arial"/>
            <w:sz w:val="24"/>
            <w:szCs w:val="24"/>
            <w:lang w:eastAsia="ru-RU"/>
          </w:rPr>
          <w:t>100 метров</w:t>
        </w:r>
      </w:smartTag>
      <w:r w:rsidRPr="00BA30FD">
        <w:rPr>
          <w:rFonts w:ascii="Arial" w:eastAsia="Times New Roman" w:hAnsi="Arial" w:cs="Arial"/>
          <w:sz w:val="24"/>
          <w:szCs w:val="24"/>
          <w:lang w:eastAsia="ru-RU"/>
        </w:rPr>
        <w:t xml:space="preserve"> от жилых, общественных и офисных зданий.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 Освещение территории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Обязанность по освещению данных объектов следует возлагать на их собственников или уполномоченных собственником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16.8. Архитектурную подсветку зданий, строений, сооружений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достопримечательных объектов,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или фасадных поверхностей(в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16.9.  В стационарных установках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(в редакции постановления от 27.07.2022г №307).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16.10.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16.11.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 Работа по озеленению территорий и содержанию зеленых насаждений. Порядок составления дендрологических планов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17.1. Охрана и содержание зеленых насаждений возлагаются: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территориях общего пользования: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17.2. На озелененных территориях и в зеленых массивах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повреждать или уничтожать зеленые насаждения;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разжигать костры и разбивать палатки;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собирать дикорастущие и культурные травянистые растения;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засорять газоны, цветники, дорожки и водоемы;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парковка автотранспорта на газоне, а также ближе </w:t>
      </w:r>
      <w:smartTag w:uri="urn:schemas-microsoft-com:office:smarttags" w:element="metricconverter">
        <w:smartTagPr>
          <w:attr w:name="ProductID" w:val="2.5 м"/>
        </w:smartTagPr>
        <w:r w:rsidRPr="00BA30FD">
          <w:rPr>
            <w:rFonts w:ascii="Arial" w:eastAsia="Times New Roman" w:hAnsi="Arial" w:cs="Arial"/>
            <w:sz w:val="24"/>
            <w:szCs w:val="24"/>
            <w:lang w:eastAsia="ru-RU"/>
          </w:rPr>
          <w:t>2.5 м</w:t>
        </w:r>
      </w:smartTag>
      <w:r w:rsidRPr="00BA30FD">
        <w:rPr>
          <w:rFonts w:ascii="Arial" w:eastAsia="Times New Roman" w:hAnsi="Arial" w:cs="Arial"/>
          <w:sz w:val="24"/>
          <w:szCs w:val="24"/>
          <w:lang w:eastAsia="ru-RU"/>
        </w:rPr>
        <w:t xml:space="preserve"> от кроны дерева и 1.5. м от кустарника за исключением, если автомобиль находится на асфальте или бетонном покрытии;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добывать растительную землю, песок и производить другие раскопки без соответствующего ордера;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самовольное устройство огородов;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касание ветвей деревьев токонесущих проводов, закрывание ими указателей улиц, номерных знаков домов и дорожных знаков;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ломать деревья, кустарники, сучья и ветви, срывать листья и цветы, сбивать и собирать плоды;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портить скульптуры, скамейки, ограды;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ездить на велосипедах, мотоциклах, лошадях, тракторах и автомашинах за исключением машин специального назначения;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пасти скот;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выгуливать и отпускать с поводка собак в парках, лесопарках, скверах и иных территориях зеленых насаждений;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производить другие действия, способные нанести вред зеленым насаждениям.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воздушная линия, выполненная СИП-</w:t>
      </w:r>
      <w:smartTag w:uri="urn:schemas-microsoft-com:office:smarttags" w:element="metricconverter">
        <w:smartTagPr>
          <w:attr w:name="ProductID" w:val="0,3 метра"/>
        </w:smartTagPr>
        <w:r w:rsidRPr="00BA30FD">
          <w:rPr>
            <w:rFonts w:ascii="Arial" w:eastAsia="Times New Roman" w:hAnsi="Arial" w:cs="Arial"/>
            <w:sz w:val="24"/>
            <w:szCs w:val="24"/>
            <w:lang w:eastAsia="ru-RU"/>
          </w:rPr>
          <w:t>0,3 метра</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воздушная линия с изолированными проводами-</w:t>
      </w:r>
      <w:smartTag w:uri="urn:schemas-microsoft-com:office:smarttags" w:element="metricconverter">
        <w:smartTagPr>
          <w:attr w:name="ProductID" w:val="0,5 метра"/>
        </w:smartTagPr>
        <w:r w:rsidRPr="00BA30FD">
          <w:rPr>
            <w:rFonts w:ascii="Arial" w:eastAsia="Times New Roman" w:hAnsi="Arial" w:cs="Arial"/>
            <w:sz w:val="24"/>
            <w:szCs w:val="24"/>
            <w:lang w:eastAsia="ru-RU"/>
          </w:rPr>
          <w:t>0,5 метра</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воздушная линия с неизолированными проводами-</w:t>
      </w:r>
      <w:smartTag w:uri="urn:schemas-microsoft-com:office:smarttags" w:element="metricconverter">
        <w:smartTagPr>
          <w:attr w:name="ProductID" w:val="1 метр"/>
        </w:smartTagPr>
        <w:r w:rsidRPr="00BA30FD">
          <w:rPr>
            <w:rFonts w:ascii="Arial" w:eastAsia="Times New Roman" w:hAnsi="Arial" w:cs="Arial"/>
            <w:sz w:val="24"/>
            <w:szCs w:val="24"/>
            <w:lang w:eastAsia="ru-RU"/>
          </w:rPr>
          <w:t>1 метр</w:t>
        </w:r>
      </w:smartTag>
      <w:r w:rsidRPr="00BA30FD">
        <w:rPr>
          <w:rFonts w:ascii="Arial" w:eastAsia="Times New Roman" w:hAnsi="Arial" w:cs="Arial"/>
          <w:sz w:val="24"/>
          <w:szCs w:val="24"/>
          <w:lang w:eastAsia="ru-RU"/>
        </w:rPr>
        <w:t>.</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17.4.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17.7.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17.9. При разработке дендроплана сохраняется нумерация растений инвентаризационного плана.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17.10. При организации озеленения рекомендуется сохранять существующие ландшафты. Для озеленения рекомендуется использовать преимущественно многолетние виды и сорта растений, произрастающие на территории региона и не нуждающиеся в специальном укрытии в зимний период (в редакции постановления от 27.07.2022г №307).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17.11.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закрытого типа (смыкание крон), при плохом режиме проветривания – открытого, фильтрующего типа (несмыкание крон)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17.12. В рамках мероприятий по содержанию озелененных территорий рекомендуется: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осуществлять обрезку и вырубку сухостоя и аварийных деревьев, вырезку сухих и поломанных сучьев и вырубку веток, ограничивающих видимость технических средств регулирования дорожного движения;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принимать меры в случаях массового появления вредителей и болезней, производить замазку ран и дупел на деревьях;</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производить комплексный уход за газонами, систематический покос газонов и иной травянистой растительности;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проводить своевременный ремонт ограждений зеленых насаждений (в редакции постановления от 27.07.2022г №307).</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 Строительство, установка и содержание малых архитектурных форм.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 К установке малых архитектурных форм предъявляются следующие требования: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18.3.1. Соответствие характеру архитектурного и ландшафтного окружения элементов благоустройства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18.3.3. Эстетичность, функциональность, прочность, надежность, безопасность конструкции.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18.3.6. Малые архитектурные формы (МАФ), садово-парковая мебель должны находиться в исправном состоянии, ежегодно промываться и окрашиваться.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Андреевского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18.5.Самовольная установка малых архитектурных форм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18.6. Владельцы обязаны содержать в надлежащем порядке сооружения малых архитектурных форм и производить их своевременный ремонт.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 Брошенный автотранспорт.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19.1. Выявление брошенного и разукомплектованного транспорта на территориях сельских поселений осуществляет ОГИБДД ОМВД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ОМВД по муниципальному району.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19.3. Транспортное средство, по которому имеется заключение ОГИБДД ОМВД об отсутствии владельца, в пятидневный срок подлежит вывозу на утилизацию.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19.5. Контроль за эвакуацией брошенных и разукомплектованных автотранспортных средств осуществляют администрации сельских поселений, ОГИБДД ОМВД.</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20. Фонтаны.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20.1. Ответственность за состояние и эксплуатацию фонтана возлагается на подрядчика (исполнителя),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20.2.Сроки включения фонтанов и режим их работы устанавливаются контрактом.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20.3.В период работы фонтана очистка водной поверхности от мусора производится ежедневно. Организация, исполняющая заказ, обязана содержать фонтаны в чистоте и в период их отключения.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 Места захоронения.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21.1. Уборка и санитарное содержание мест захоронения (кладбищ) осуществляется подрядчиком (исполнителем),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установку контейнеров для сбора отходов, а также их вывоз в места санкционированного размещения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21.4.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портить надмогильные сооружения, мемориальные доски, кладбищенское оборудование и засорять территорию;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производить рытье ям для добывания песка, глины, грунта;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осуществлять складирование строительных и других материалов;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ломать и выкапывать зеленые насаждения;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разводить костры;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срезать дерн.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21.5.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 Несанкционированные свалки.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22.1. Выявление и определение объемов несанкционированных свалок и отходов осуществляется администрацией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22.2.Ответственность за ликвидацию несанкционированных свалок несут администрации сельских поселений, а также юридические и физические лица, на землях которых образовались указанные свалки.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22.3.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 Порядок содержания фасадов зданий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 Собственники, лица, ответственные за эксплуатацию зданий, строений и сооружений, и лица на которых возложены обязанности по содержанию зданий, строений и сооружений, обязаны содержать фасады в надлежащем состоянии, сохранять их архитектурно-градостроительный облик,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Повреждения отделки фасадов зданий не должны превышать более одного процента общей площади фасада.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23.3. Содержание фасадов зданий, строений и сооружений включает: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отмосток, входов в подвалы;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герметизацию, заделку и расшивку швов, трещин, выбоин;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восстановление, ремонт и своевременную очистку отмосток, приямков, цокольных окон и входов в подвалы;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содержание в исправном состоянии водостоков, водосточных труб и сливов;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очистку от снега и льда крыш, козырьков, удаление наледи, снега и сосулек с карнизов, балконов, лоджий;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поддержание в исправном состоянии размещенного на фасадах электроосвещения, технического и инженерного оборудования;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очистку и промывку поверхностей фасадов в зависимости от их состояния и условий эксплуатации, мытье окон, витрин, вывесок и указателей;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выполнение иных требований, предусмотренных нормами и правилами технической эксплуатации зданий, строений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23.4. Эксплуатацию зданий, строений и сооружений, их ремонт рекомендуется производить в соответствии с установленными правилами и нормами технической эксплуатации.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23.5 Внешний вид фасадов зданий, строений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23.6. Основным требованием к внешнему виду фасадов зданий, строений и сооружений является стилевое единство архитектурно-художественного образа, материалов, цветового решения.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23.7.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администрацией сельского поселения в установленном ей порядке.</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23.8.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23.9.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23.10.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23.11.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23.12.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BA30FD" w:rsidRPr="00BA30FD" w:rsidRDefault="00BA30FD" w:rsidP="00BA30FD">
      <w:pPr>
        <w:numPr>
          <w:ilvl w:val="0"/>
          <w:numId w:val="2"/>
        </w:numPr>
        <w:spacing w:after="0" w:line="240" w:lineRule="auto"/>
        <w:ind w:firstLine="709"/>
        <w:contextualSpacing/>
        <w:jc w:val="both"/>
        <w:rPr>
          <w:rFonts w:ascii="Arial" w:eastAsia="Calibri" w:hAnsi="Arial" w:cs="Arial"/>
          <w:sz w:val="24"/>
          <w:szCs w:val="24"/>
        </w:rPr>
      </w:pPr>
      <w:r w:rsidRPr="00BA30FD">
        <w:rPr>
          <w:rFonts w:ascii="Arial" w:eastAsia="Calibri" w:hAnsi="Arial" w:cs="Arial"/>
          <w:sz w:val="24"/>
          <w:szCs w:val="24"/>
        </w:rPr>
        <w:t>изменение внешнего вида фасада зданий и сооружений в нарушение требований, установленных настоящим разделом;</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уничтожение, порча, искажение конструктивных элементов и архитектурных деталей фасадов зданий и сооружений;</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самовольное произведение надписей на фасадах зданий (сооружений);</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BA30FD" w:rsidRPr="00BA30FD" w:rsidRDefault="00BA30FD" w:rsidP="00BA30FD">
      <w:pPr>
        <w:numPr>
          <w:ilvl w:val="0"/>
          <w:numId w:val="2"/>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23.15. При проектировании входных групп, изменении фасадов зданий, сооружений не допускается:</w:t>
      </w:r>
    </w:p>
    <w:p w:rsidR="00BA30FD" w:rsidRPr="00BA30FD" w:rsidRDefault="00BA30FD" w:rsidP="00BA30FD">
      <w:pPr>
        <w:numPr>
          <w:ilvl w:val="0"/>
          <w:numId w:val="1"/>
        </w:numPr>
        <w:spacing w:after="0" w:line="240" w:lineRule="auto"/>
        <w:ind w:firstLine="709"/>
        <w:contextualSpacing/>
        <w:jc w:val="both"/>
        <w:rPr>
          <w:rFonts w:ascii="Arial" w:eastAsia="Calibri" w:hAnsi="Arial" w:cs="Arial"/>
          <w:sz w:val="24"/>
          <w:szCs w:val="24"/>
        </w:rPr>
      </w:pPr>
      <w:r w:rsidRPr="00BA30FD">
        <w:rPr>
          <w:rFonts w:ascii="Arial" w:eastAsia="Calibri" w:hAnsi="Arial" w:cs="Arial"/>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устройство опорных элементов (колонн, стоек), препятствующих движению пешеходов;</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прокладка сетей инженерно-технического обеспечения открытым способом по фасаду здания, выходящему на улицу.</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23.16. Собственники или наниматели индивидуальных жилых домов, если иное не предусмотрено законом или договором, обязаны:</w:t>
      </w:r>
    </w:p>
    <w:p w:rsidR="00BA30FD" w:rsidRPr="00BA30FD" w:rsidRDefault="00BA30FD" w:rsidP="00BA30FD">
      <w:pPr>
        <w:numPr>
          <w:ilvl w:val="0"/>
          <w:numId w:val="3"/>
        </w:numPr>
        <w:spacing w:after="0" w:line="240" w:lineRule="auto"/>
        <w:ind w:firstLine="709"/>
        <w:contextualSpacing/>
        <w:jc w:val="both"/>
        <w:rPr>
          <w:rFonts w:ascii="Arial" w:eastAsia="Calibri" w:hAnsi="Arial" w:cs="Arial"/>
          <w:sz w:val="24"/>
          <w:szCs w:val="24"/>
        </w:rPr>
      </w:pPr>
      <w:r w:rsidRPr="00BA30FD">
        <w:rPr>
          <w:rFonts w:ascii="Arial" w:eastAsia="Calibri" w:hAnsi="Arial" w:cs="Arial"/>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иметь на жилом доме </w:t>
      </w:r>
      <w:r w:rsidRPr="00BA30FD">
        <w:rPr>
          <w:rFonts w:ascii="Arial" w:eastAsia="Times New Roman" w:hAnsi="Arial" w:cs="Arial"/>
          <w:spacing w:val="2"/>
          <w:sz w:val="24"/>
          <w:szCs w:val="24"/>
          <w:shd w:val="clear" w:color="auto" w:fill="FFFFFF"/>
          <w:lang w:eastAsia="ru-RU"/>
        </w:rPr>
        <w:t>указатель наименования улицы, проспекта, площади - уличный указатель</w:t>
      </w:r>
      <w:r w:rsidRPr="00BA30FD">
        <w:rPr>
          <w:rFonts w:ascii="Arial" w:eastAsia="Times New Roman" w:hAnsi="Arial" w:cs="Arial"/>
          <w:sz w:val="24"/>
          <w:szCs w:val="24"/>
          <w:lang w:eastAsia="ru-RU"/>
        </w:rPr>
        <w:t xml:space="preserve"> и </w:t>
      </w:r>
      <w:r w:rsidRPr="00BA30FD">
        <w:rPr>
          <w:rFonts w:ascii="Arial" w:eastAsia="Times New Roman" w:hAnsi="Arial" w:cs="Arial"/>
          <w:spacing w:val="2"/>
          <w:sz w:val="24"/>
          <w:szCs w:val="24"/>
          <w:shd w:val="clear" w:color="auto" w:fill="FFFFFF"/>
          <w:lang w:eastAsia="ru-RU"/>
        </w:rPr>
        <w:t xml:space="preserve">указатель номера дома и корпуса - номерной знак </w:t>
      </w:r>
      <w:r w:rsidRPr="00BA30FD">
        <w:rPr>
          <w:rFonts w:ascii="Arial" w:eastAsia="Times New Roman" w:hAnsi="Arial" w:cs="Arial"/>
          <w:sz w:val="24"/>
          <w:szCs w:val="24"/>
          <w:lang w:eastAsia="ru-RU"/>
        </w:rPr>
        <w:t>номерной знак и поддерживать его в исправном состоянии;</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содержать в порядке территорию домовладения и обеспечивать надлежащее санитарное состояние;</w:t>
      </w:r>
    </w:p>
    <w:p w:rsidR="00BA30FD" w:rsidRPr="00BA30FD" w:rsidRDefault="00BA30FD" w:rsidP="00BA30FD">
      <w:pPr>
        <w:numPr>
          <w:ilvl w:val="0"/>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23.17. На территории индивидуальной жилой застройки не допускается:</w:t>
      </w:r>
    </w:p>
    <w:p w:rsidR="00BA30FD" w:rsidRPr="00BA30FD" w:rsidRDefault="00BA30FD" w:rsidP="00BA30FD">
      <w:pPr>
        <w:numPr>
          <w:ilvl w:val="0"/>
          <w:numId w:val="1"/>
        </w:numPr>
        <w:spacing w:after="0" w:line="240" w:lineRule="auto"/>
        <w:ind w:firstLine="709"/>
        <w:contextualSpacing/>
        <w:jc w:val="both"/>
        <w:rPr>
          <w:rFonts w:ascii="Arial" w:eastAsia="Calibri" w:hAnsi="Arial" w:cs="Arial"/>
          <w:sz w:val="24"/>
          <w:szCs w:val="24"/>
        </w:rPr>
      </w:pPr>
      <w:r w:rsidRPr="00BA30FD">
        <w:rPr>
          <w:rFonts w:ascii="Arial" w:eastAsia="Calibri" w:hAnsi="Arial" w:cs="Arial"/>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rsidR="00BA30FD" w:rsidRPr="00BA30FD" w:rsidRDefault="00BA30FD" w:rsidP="00BA30FD">
      <w:pPr>
        <w:numPr>
          <w:ilvl w:val="0"/>
          <w:numId w:val="1"/>
        </w:num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хранить разукомплектованное (неисправное) транспортное средство за территорией домовладения.</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23.18. Порядок проведения ремонта и окраски фасадов зданий и сооружений: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23.18.1.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23.18.2.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23.18.3.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23.18.4. При окраске фасада зданий и сооружений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фасада до восстановления разрушенных или поврежденных поверхностей и архитектурных деталей;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дверей, выполненных из ценных пород дерева.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23.19. Содержание и ремонт индивидуальных жилых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23.19.1.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23.19.2. При решении вопроса о ремонте фасадов индивидуальных жилых домов применяются нормы федерального законодательства.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23.20. Порядок проведения ремонта окон и витрин: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23.20.1.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администрацией сельского поселения на основании нормативно-правового акта, регламентирующего основания, условие и сроки на проведение вышеуказанных видов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23.20.2.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23.20.3. Окраска, отделка откосов окон и витрин должна осуществляться в соответствии с колером и общим характером отделки фасада.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Не 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поверхностей, облицованных камнем;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облицовка поверхностей откосов, не соответствующая отделке фасада;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повреждение поверхностей и отделки откосов, элементов архитектурного оформления проема (наличников, профилей, элементов декора).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23.21. Ремонт входов в здания и сооружения.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23.21.1.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23.21.2. Окраска, отделка откосов дверных проемов должна осуществляться в соответствии с колером и общим характером отделки фасада. Не 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откосов и наличников, фрагментарная окраска, облицовка участка фасада вокруг входа, не соответствующие колеру и отделке фасада;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окраска поверхностей, облицованных камнем;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облицовка поверхностей откосов керамической плиткой;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повреждение поверхностей и отделки откосов, элементов архитектурного оформления дверных проемов.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23.22. Ремонт балконов и лоджий.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23.22.1.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сельского поселения на основании нормативно-правового акта, регламентирующего основания, условие и сроки на проведение вышеуказанных видов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 При содержании фасадов зданий, строений и сооружений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23.23.1. Самовольное переоборудование или изменение внешнего вида фасада здания, либо его элементов;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23.23.2. Самовольное нанесение надписей;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23.23.4. Декорирование фасадов баннерной тканью;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23.23.6. Размещение рекламной и не рекламной информации, объемных предметов на ограждениях входных групп;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23.23.7. На фасадах зданий оборудование архитектурно-художественной подсветки устанавливается в соответствии с проектной документацией.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23.24. На фасадах зданий, строений и сооружений допускается установка следующих домовых знаков: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угловой указатель улицы, площади,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указатель номера дома, строения;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указатель номера подъезда и номеров квартир в подъезде;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флагодержатель;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памятная доска;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указатель пожарного гидранта;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указатель канализации и водопровода;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указатель подземного газопровода.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 Кровли: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23.25.5.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 Проведения работ при строительстве, ремонте и реконструкции систем коммунальной инфраструктуры.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 Разрешение на производство земляных работ по строительству, реконструкции, ремонту коммуникаций выдает администрация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Порядок выдачи разрешений, условия, сроки, основания для принятия решения о выдаче (либо отказе в выдаче) разрешения на производство земляных работ при строительстве, ремонте, реконструкции инженерных коммуникаций и иных объектов (с указанием тех или иных видов работ) регламентируется административным регламентом по предоставлению муниципальной услуги "Выдача разрешений на производство земляных работ при строительстве, ремонте, реконструкции инженерных коммуникаций и иных объектов ".</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Разрешение (ордер) на производство земляных работ следует хранить на месте работ и предъявлять по первому требованию лиц, осуществляющих контроль.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24.2.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w:t>
      </w:r>
      <w:smartTag w:uri="urn:schemas-microsoft-com:office:smarttags" w:element="metricconverter">
        <w:smartTagPr>
          <w:attr w:name="ProductID" w:val="15 см"/>
        </w:smartTagPr>
        <w:r w:rsidRPr="00BA30FD">
          <w:rPr>
            <w:rFonts w:ascii="Arial" w:eastAsia="Times New Roman" w:hAnsi="Arial" w:cs="Arial"/>
            <w:sz w:val="24"/>
            <w:szCs w:val="24"/>
            <w:lang w:eastAsia="ru-RU"/>
          </w:rPr>
          <w:t>15 см</w:t>
        </w:r>
      </w:smartTag>
      <w:r w:rsidRPr="00BA30FD">
        <w:rPr>
          <w:rFonts w:ascii="Arial" w:eastAsia="Times New Roman" w:hAnsi="Arial" w:cs="Arial"/>
          <w:sz w:val="24"/>
          <w:szCs w:val="24"/>
          <w:lang w:eastAsia="ru-RU"/>
        </w:rPr>
        <w:t>. Скошенная трава, ветки деревьев и кустарников с территории удаляются в течение трех суток со дня проведения работ.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24.3. За уборку территорий в радиусе </w:t>
      </w:r>
      <w:smartTag w:uri="urn:schemas-microsoft-com:office:smarttags" w:element="metricconverter">
        <w:smartTagPr>
          <w:attr w:name="ProductID" w:val="5 метров"/>
        </w:smartTagPr>
        <w:r w:rsidRPr="00BA30FD">
          <w:rPr>
            <w:rFonts w:ascii="Arial" w:eastAsia="Times New Roman" w:hAnsi="Arial" w:cs="Arial"/>
            <w:sz w:val="24"/>
            <w:szCs w:val="24"/>
            <w:lang w:eastAsia="ru-RU"/>
          </w:rPr>
          <w:t>5 метров</w:t>
        </w:r>
      </w:smartTag>
      <w:r w:rsidRPr="00BA30FD">
        <w:rPr>
          <w:rFonts w:ascii="Arial" w:eastAsia="Times New Roman" w:hAnsi="Arial" w:cs="Arial"/>
          <w:sz w:val="24"/>
          <w:szCs w:val="24"/>
          <w:lang w:eastAsia="ru-RU"/>
        </w:rPr>
        <w:t>,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24.4. В случае проведения ремонта инженерных коммуникаций размер прилегающей территории может быть увеличен по решению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26.6.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24.9. В целях поддержания нормальных условий эксплуатации внутриквартальных и домовых сетей физическим и юридическим лицам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открывать люки колодцев и регулировать запорные устройства на магистралях водопровода, канализации, теплотрасс;</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производить какие-либо работы на данных сетях без разрешения эксплуатирующих организаций;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оставлять колодцы незакрытыми или закрывать их разбитыми крышками;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 пользоваться пожарными гидрантами в хозяйственных целях;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7) производить забор воды от уличных колонок с помощью шлангов;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 производить разборку колонок;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9) запрещается эксплуатацию сетей с изоляцией волокнистыми материалами или пенополиуретановым покрытием без защитного покровного слоя.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24.13.2.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BA30FD">
          <w:rPr>
            <w:rFonts w:ascii="Arial" w:eastAsia="Times New Roman" w:hAnsi="Arial" w:cs="Arial"/>
            <w:sz w:val="24"/>
            <w:szCs w:val="24"/>
            <w:lang w:eastAsia="ru-RU"/>
          </w:rPr>
          <w:t>2 см</w:t>
        </w:r>
      </w:smartTag>
      <w:r w:rsidRPr="00BA30FD">
        <w:rPr>
          <w:rFonts w:ascii="Arial" w:eastAsia="Times New Roman" w:hAnsi="Arial" w:cs="Arial"/>
          <w:sz w:val="24"/>
          <w:szCs w:val="24"/>
          <w:lang w:eastAsia="ru-RU"/>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BA30FD">
          <w:rPr>
            <w:rFonts w:ascii="Arial" w:eastAsia="Times New Roman" w:hAnsi="Arial" w:cs="Arial"/>
            <w:sz w:val="24"/>
            <w:szCs w:val="24"/>
            <w:lang w:eastAsia="ru-RU"/>
          </w:rPr>
          <w:t>3 см</w:t>
        </w:r>
      </w:smartTag>
      <w:r w:rsidRPr="00BA30FD">
        <w:rPr>
          <w:rFonts w:ascii="Arial" w:eastAsia="Times New Roman" w:hAnsi="Arial" w:cs="Arial"/>
          <w:sz w:val="24"/>
          <w:szCs w:val="24"/>
          <w:lang w:eastAsia="ru-RU"/>
        </w:rPr>
        <w:t>). Устранение недостатков следует осуществлять в течение 6 часов с момента их обнаружения.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24.13.5.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 Обеспечение мер по благоустройству территории участниками градостроительной, хозяйственной и иной деятельности: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 Содержание животных.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25.4.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выгул собак без сопровождающего лица и поводка;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оставлять домашних животных без присмотра;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оставлять без попечения домашнее животное, бросать или самовольно уничтожать;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запрещается проведение собачьих боев как организованного зрелищного мероприятия;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запрещается выбрасывать трупы животных в контейнеры для сбора мусора и бытовых отходов;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выгул собак и кошек на детских и спортивных площадках;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-купать собак в местах оборудованных и предназначенных для купания и пляжей;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Отлов безнадзорных животных регламентируется решением ОМСУ и осуществляется подрядчиком (исполнителем), с которым заключен контракт.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25.6.1. Собаки во дворах частных домовладениях содержатся постоянно на прочной привязи или в вольерах не менее 1-го метра от забора, прилегающего к тротуару и территории соседнего домовладения (в редакции постановления от 09.02.2022г №271)</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25.6.2. Собаки, находящиеся на территории организаций, предприятий и учреждений выполняющие функции сторожевых и просто содержащихся не для исполнения функций сторожевых в рабочее время содержаться в вольерах или на прочной привязи, вне рабочего времени только в закрытых дворах охраняемых объектов на прочной привязи. Свободный выход собак за пределы охраняемых территорий должен быть исключен (в редакции постановления от 09.02.2022г №271).</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25.6.3. У входной двери или ворот во двор частного домовладения и территории охраняемого объекта организации, предприятия, учреждения вывешивается информационная табличка о нахождении во дворе частного домовладения или охраняемого объекта собаки (в редакции постановления от 09.02.2022г №271).</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25.7. Гужевой транспорт: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25.7.1. Использование лошадей на территории Нижнедевицкого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25.7.2. Эксплуатация лошадей независимо от направлений их использования 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владельцами лошадей при наличии соответствующих навыков либо в присутствии ответственного лица, имеющего необходимую квалификацию;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 Владелец лошади обязан: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25.8.1. При передвижении лошади по территории населенного пункта принимать меры, обеспечивающие безопасность окружающих людей и животных;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25.8.3 Своевременно проводить вакцинацию животных;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25.8.6. Не передавать управление верховыми лошадьми лицам, находящимся в состоянии алкогольного, наркотического и токсического опьянения;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25.8.7. Не допускать к участию в верховых поездках и перевозках гужевым транспортом детей в возрасте до 7 лет без сопровождения взрослых;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 Порядок определения мест (маршрутов) для коммерческого использования гужевого транспорта и верховых лошадей на территории Нижнедевицкого сельского поселения для оказания услуг гражданам: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25.9.3.Оказание прочих услуг коммерческого характера с использованием лошадей разрешается только в местах, отведенных правовым актом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25.10.1. Документ, удостоверяющий личность;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25.10.2. Свидетельство о постановке на учет в налоговом органе в качестве налогоплательщика (или заверенную копии);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25.10.3. Свидетельство о государственной регистрации физического лица в качестве индивидуального предпринимателя (или заверенную копию);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25.10.4. Ветеринарно-санитарные документы на животное;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25.11. Юридические лица, индивидуальные предприниматели и граждане, использующие гужевой транспорт и верховых лошадей на территории Нижнедевицкого сельского поселения, несут ответственность за безопасность граждан и соблюдение санитарного состояния по маршрутам движения.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Законом Воронежской области «Об административных правонарушениях на территории Воронежской области».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25.14. Содержание домашнего скота и птицы: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Владельцы домашнего скота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(в редакции постановления от 09.02.2022г №271).</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в которых обозначены расстояния от помещения для содержания и разведения, сельскохозяйственных животных и птицы до объектов жилой застройки. Нормы содержания сельскохозяйственных животных и птицы (в соответствии с постановлением Главного государственного санитарного врача РФ от 10.04.2003 г. № 38 «О введении в действие СанПиН 2.2.1/2.1.1.1200-03», вместе с изменениями, утвержденными Постановлением Главного государственного санитарного врача РФ от 25.09.2007 г. </w:t>
      </w:r>
      <w:r w:rsidRPr="00BA30FD">
        <w:rPr>
          <w:rFonts w:ascii="Arial" w:eastAsia="Times New Roman" w:hAnsi="Arial" w:cs="Arial"/>
          <w:sz w:val="24"/>
          <w:szCs w:val="24"/>
          <w:lang w:val="en-US" w:eastAsia="ru-RU"/>
        </w:rPr>
        <w:t>N</w:t>
      </w:r>
      <w:r w:rsidRPr="00BA30FD">
        <w:rPr>
          <w:rFonts w:ascii="Arial" w:eastAsia="Times New Roman" w:hAnsi="Arial" w:cs="Arial"/>
          <w:sz w:val="24"/>
          <w:szCs w:val="24"/>
          <w:lang w:eastAsia="ru-RU"/>
        </w:rPr>
        <w:t xml:space="preserve"> 74) (в редакции постановления от 09.02.2022г №271).</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25.14.2. Выпас скота разрешается только в специально отведенных для этого местах.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25.14.3.Места прогона скота на пастбища должен быть согласован с администрациями населенного пункта.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25.15. На территории населенных пунктов запрещается: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Беспривязное содержание животных на пустырях в границах населенного пункта, в береговой зоне, на территориях кладбищ;</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выпас скота на территории улиц населенных пунктов, садов, скверов, лесопарков, в рекреационных зонах земель поселений;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возле памятников, домов культуры, клубов, учреждений здравоохранения и образования, придомовой территории, придорожных полосах;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25.16.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отделены от соседнего земельного участка зданием, строением, сооружением, забором или густым кустарником высотой не менее чем два метра.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26. Праздничное оформление населенного пункта.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26.1. Праздничное оформление территории Нижнедевицкого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 1 месяц до Новогодних и Рождественских праздников;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 Особые требования к доступности городской среды для маломобильных групп населения.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BA30FD">
          <w:rPr>
            <w:rFonts w:ascii="Arial" w:eastAsia="Times New Roman" w:hAnsi="Arial" w:cs="Arial"/>
            <w:sz w:val="24"/>
            <w:szCs w:val="24"/>
            <w:lang w:eastAsia="ru-RU"/>
          </w:rPr>
          <w:t>3,5 м</w:t>
        </w:r>
      </w:smartTag>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 Требования к содержанию пляжей.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осуществляют администрации муниципальных образований.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28.5 Урны необходимо располагать на расстоянии 3-</w:t>
      </w:r>
      <w:smartTag w:uri="urn:schemas-microsoft-com:office:smarttags" w:element="metricconverter">
        <w:smartTagPr>
          <w:attr w:name="ProductID" w:val="5 м"/>
        </w:smartTagPr>
        <w:r w:rsidRPr="00BA30FD">
          <w:rPr>
            <w:rFonts w:ascii="Arial" w:eastAsia="Times New Roman" w:hAnsi="Arial" w:cs="Arial"/>
            <w:sz w:val="24"/>
            <w:szCs w:val="24"/>
            <w:lang w:eastAsia="ru-RU"/>
          </w:rPr>
          <w:t>5 м</w:t>
        </w:r>
      </w:smartTag>
      <w:r w:rsidRPr="00BA30FD">
        <w:rPr>
          <w:rFonts w:ascii="Arial" w:eastAsia="Times New Roman" w:hAnsi="Arial" w:cs="Arial"/>
          <w:sz w:val="24"/>
          <w:szCs w:val="24"/>
          <w:lang w:eastAsia="ru-RU"/>
        </w:rPr>
        <w:t xml:space="preserve"> от полосы зеленых насаждений и не менее </w:t>
      </w:r>
      <w:smartTag w:uri="urn:schemas-microsoft-com:office:smarttags" w:element="metricconverter">
        <w:smartTagPr>
          <w:attr w:name="ProductID" w:val="10 м"/>
        </w:smartTagPr>
        <w:r w:rsidRPr="00BA30FD">
          <w:rPr>
            <w:rFonts w:ascii="Arial" w:eastAsia="Times New Roman" w:hAnsi="Arial" w:cs="Arial"/>
            <w:sz w:val="24"/>
            <w:szCs w:val="24"/>
            <w:lang w:eastAsia="ru-RU"/>
          </w:rPr>
          <w:t>10 м</w:t>
        </w:r>
      </w:smartTag>
      <w:r w:rsidRPr="00BA30FD">
        <w:rPr>
          <w:rFonts w:ascii="Arial" w:eastAsia="Times New Roman" w:hAnsi="Arial" w:cs="Arial"/>
          <w:sz w:val="24"/>
          <w:szCs w:val="24"/>
          <w:lang w:eastAsia="ru-RU"/>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BA30FD">
          <w:rPr>
            <w:rFonts w:ascii="Arial" w:eastAsia="Times New Roman" w:hAnsi="Arial" w:cs="Arial"/>
            <w:sz w:val="24"/>
            <w:szCs w:val="24"/>
            <w:lang w:eastAsia="ru-RU"/>
          </w:rPr>
          <w:t>1600 кв. м</w:t>
        </w:r>
      </w:smartTag>
      <w:r w:rsidRPr="00BA30FD">
        <w:rPr>
          <w:rFonts w:ascii="Arial" w:eastAsia="Times New Roman" w:hAnsi="Arial" w:cs="Arial"/>
          <w:sz w:val="24"/>
          <w:szCs w:val="24"/>
          <w:lang w:eastAsia="ru-RU"/>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BA30FD">
          <w:rPr>
            <w:rFonts w:ascii="Arial" w:eastAsia="Times New Roman" w:hAnsi="Arial" w:cs="Arial"/>
            <w:sz w:val="24"/>
            <w:szCs w:val="24"/>
            <w:lang w:eastAsia="ru-RU"/>
          </w:rPr>
          <w:t>40 м</w:t>
        </w:r>
      </w:smartTag>
      <w:r w:rsidRPr="00BA30FD">
        <w:rPr>
          <w:rFonts w:ascii="Arial" w:eastAsia="Times New Roman" w:hAnsi="Arial" w:cs="Arial"/>
          <w:sz w:val="24"/>
          <w:szCs w:val="24"/>
          <w:lang w:eastAsia="ru-RU"/>
        </w:rPr>
        <w:t>. Урны очищаются от мусора ежедневно. Запрещается переполнение урн.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28.5. Контейнеры для сбора отходов следует устанавливать из расчета один контейнер на 3500-</w:t>
      </w:r>
      <w:smartTag w:uri="urn:schemas-microsoft-com:office:smarttags" w:element="metricconverter">
        <w:smartTagPr>
          <w:attr w:name="ProductID" w:val="4000 кв. м"/>
        </w:smartTagPr>
        <w:r w:rsidRPr="00BA30FD">
          <w:rPr>
            <w:rFonts w:ascii="Arial" w:eastAsia="Times New Roman" w:hAnsi="Arial" w:cs="Arial"/>
            <w:sz w:val="24"/>
            <w:szCs w:val="24"/>
            <w:lang w:eastAsia="ru-RU"/>
          </w:rPr>
          <w:t>4000 кв. м</w:t>
        </w:r>
      </w:smartTag>
      <w:r w:rsidRPr="00BA30FD">
        <w:rPr>
          <w:rFonts w:ascii="Arial" w:eastAsia="Times New Roman" w:hAnsi="Arial" w:cs="Arial"/>
          <w:sz w:val="24"/>
          <w:szCs w:val="24"/>
          <w:lang w:eastAsia="ru-RU"/>
        </w:rPr>
        <w:t xml:space="preserve"> площади пляжа. Контейнеры должны иметь крышки исключающие разброс мусора ветром, птицами и т.д. Запрещается переполнение контейнеров.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28.6.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BA30FD">
          <w:rPr>
            <w:rFonts w:ascii="Arial" w:eastAsia="Times New Roman" w:hAnsi="Arial" w:cs="Arial"/>
            <w:sz w:val="24"/>
            <w:szCs w:val="24"/>
            <w:lang w:eastAsia="ru-RU"/>
          </w:rPr>
          <w:t>50 м</w:t>
        </w:r>
      </w:smartTag>
      <w:r w:rsidRPr="00BA30FD">
        <w:rPr>
          <w:rFonts w:ascii="Arial" w:eastAsia="Times New Roman" w:hAnsi="Arial" w:cs="Arial"/>
          <w:sz w:val="24"/>
          <w:szCs w:val="24"/>
          <w:lang w:eastAsia="ru-RU"/>
        </w:rPr>
        <w:t xml:space="preserve"> и не более </w:t>
      </w:r>
      <w:smartTag w:uri="urn:schemas-microsoft-com:office:smarttags" w:element="metricconverter">
        <w:smartTagPr>
          <w:attr w:name="ProductID" w:val="200 м"/>
        </w:smartTagPr>
        <w:r w:rsidRPr="00BA30FD">
          <w:rPr>
            <w:rFonts w:ascii="Arial" w:eastAsia="Times New Roman" w:hAnsi="Arial" w:cs="Arial"/>
            <w:sz w:val="24"/>
            <w:szCs w:val="24"/>
            <w:lang w:eastAsia="ru-RU"/>
          </w:rPr>
          <w:t>200 м</w:t>
        </w:r>
      </w:smartTag>
      <w:r w:rsidRPr="00BA30FD">
        <w:rPr>
          <w:rFonts w:ascii="Arial" w:eastAsia="Times New Roman" w:hAnsi="Arial" w:cs="Arial"/>
          <w:sz w:val="24"/>
          <w:szCs w:val="24"/>
          <w:lang w:eastAsia="ru-RU"/>
        </w:rPr>
        <w:t>. Переполнение туалетов не допускается.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28.7. Открытые и закрытые раздевалки, павильоны для раздевания, гардеробы следует мыть ежедневно с применением дезинфицирующих растворов.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28.8. Ежегодно на пляж необходимо подсыпать чистый песок или гальку.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28.10. В местах, предназначенных для купания, категорически запрещается выгуливание и купание собак, устройства игровых городков, аттракционов и т.п.</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28.11. Исполнение требований к содержанию пляжей и контроль за безопасностью на территории пляжа осуществляет администрация муниципального образования и учреждения, отвечающие за безопасность людей на водных объектах.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 Порядок и механизмы общественного участия в процессе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29.1.Задачи, эффективность и формы общественного участия.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29.1.4.Приглашение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29.2.Основные решения.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Разработка внутренних правил, регулирующих процесс общественного участия;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290.2.3.Все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29.2.5.Рекомендуется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29.3. Формы общественного участия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Совместное определение целей и задач по развитию территории, инвентаризация проблем и потенциалов среды;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 Консультации в выборе типов покрытий, с учетом функционального зонирования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 Консультации по предполагаемым типам озеленения;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 Консультации по предполагаемым типам освещения и осветительного оборудования;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29.3.2.При реализации проектов рекомендуется информировать общественность о планирующихся изменениях и возможности участия в этом процессе.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29.3.3.Информирование может осуществляться путем:</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информированию о ходе проекта.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с публикацией фото, видео и текстовых отчетов по итогам проведения общественных обсуждений;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 Индивидуальных приглашений участников встречи лично, по электронной почте или по телефону;</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 Механизмы общественного участия.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29.4.1.Обсуждение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BA30FD">
          <w:rPr>
            <w:rFonts w:ascii="Arial" w:eastAsia="Times New Roman" w:hAnsi="Arial" w:cs="Arial"/>
            <w:sz w:val="24"/>
            <w:szCs w:val="24"/>
            <w:lang w:eastAsia="ru-RU"/>
          </w:rPr>
          <w:t>2014 г</w:t>
        </w:r>
      </w:smartTag>
      <w:r w:rsidRPr="00BA30FD">
        <w:rPr>
          <w:rFonts w:ascii="Arial" w:eastAsia="Times New Roman" w:hAnsi="Arial" w:cs="Arial"/>
          <w:sz w:val="24"/>
          <w:szCs w:val="24"/>
          <w:lang w:eastAsia="ru-RU"/>
        </w:rPr>
        <w:t>. № 212-ФЗ "Об основах общественного контроля в Российской Федерации".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29.4.2.Рекомендуется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29.4.3.На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29.4.3.Для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32.4.4.По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290.4.6.Общественный контроль является одним из механизмов общественного участия.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29.4.7.Рекомендуется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29.5.1.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29.5.2. Участие лиц, осуществляющих предпринимательскую деятельность, в реализации комплексных проектов благоустройства может заключаться: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а). В создании и предоставлении разного рода услуг и сервисов для посетителей общественных пространств;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В строительстве, реконструкции, реставрации объектов недвижимости;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г). В производстве или размещении элементов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е). В организации мероприятий обеспечивающих приток посетителей на создаваемые общественные пространства;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29.5.4.Рекомендуется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 Ответственность юридических, должностных лиц и граждан за нарушение Правил благоустройства.</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Воронежской области от 31.12.2003  №74-ОЗ "Об административных правонарушениях на территории Воронежской области".</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30.2. Ответственность организаций, уполномоченных обслуживать жилищный фонд,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балансодержателем жилищного фонда.</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30.4. Вред, причиненный в результате нарушения Правил, возмещается виновными лицами в порядке, установленном действующим законодательством.</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30.5. Информация, жалобы, обращения, содержащие сведения о фактах нарушения Правил, подлежат рассмотрению органами внутренних дел (полиции), администрацией Нижнедевицкого сельского поселения.  </w:t>
      </w:r>
    </w:p>
    <w:p w:rsidR="00BA30FD" w:rsidRPr="00BA30FD" w:rsidRDefault="00BA30FD" w:rsidP="00BA30FD">
      <w:pPr>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31. Порядок контроля за эксплуатацией объектов благоустройства и соблюдением правил благоустройства.</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31.1.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Нижнедевицкого сельского поселения.</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 Порядок определения границ прилегающих территорий в целях организации благоустройства территории Нижнедевицкого сельского поселения (в редакции постановления от 09.02.2022г №271).</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32.1.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32.3 настоящих Правил максимальной и минимальной площади прилегающей территории, а также иных требований Закона Воронежской области от 05.07.2018 г. № 108 «О порядке определения границ прилегающих территорий в Воронежской области».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32.2. Этапы определения границ прилегающих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Определение границ прилегающих территорий состоит из следующих этапов: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определение конкретных пределов границ прилегающих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закрепление границ прилегающих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32.3. Границы прилегающих территорий определяются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p>
    <w:p w:rsidR="00BA30FD" w:rsidRPr="00BA30FD" w:rsidRDefault="00BA30FD" w:rsidP="00BA30FD">
      <w:pPr>
        <w:spacing w:after="0" w:line="240" w:lineRule="auto"/>
        <w:ind w:firstLine="709"/>
        <w:jc w:val="both"/>
        <w:rPr>
          <w:rFonts w:ascii="Arial" w:eastAsia="Times New Roman" w:hAnsi="Arial" w:cs="Arial"/>
          <w:bCs/>
          <w:sz w:val="24"/>
          <w:szCs w:val="24"/>
          <w:lang w:eastAsia="ru-RU"/>
        </w:rPr>
      </w:pPr>
      <w:r w:rsidRPr="00BA30FD">
        <w:rPr>
          <w:rFonts w:ascii="Arial" w:eastAsia="Times New Roman" w:hAnsi="Arial" w:cs="Arial"/>
          <w:sz w:val="24"/>
          <w:szCs w:val="24"/>
          <w:lang w:eastAsia="ru-RU"/>
        </w:rPr>
        <w:t xml:space="preserve">1) </w:t>
      </w:r>
      <w:r w:rsidRPr="00BA30FD">
        <w:rPr>
          <w:rFonts w:ascii="Arial" w:eastAsia="Times New Roman" w:hAnsi="Arial" w:cs="Arial"/>
          <w:bCs/>
          <w:sz w:val="24"/>
          <w:szCs w:val="24"/>
          <w:lang w:eastAsia="ru-RU"/>
        </w:rPr>
        <w:t>для многоквартирных жилых домов (за исключением нежилых помещений) - в пределах границ сформированной придомовой территории;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bCs/>
          <w:sz w:val="24"/>
          <w:szCs w:val="24"/>
          <w:lang w:eastAsia="ru-RU"/>
        </w:rPr>
        <w:t xml:space="preserve">2) </w:t>
      </w:r>
      <w:r w:rsidRPr="00BA30FD">
        <w:rPr>
          <w:rFonts w:ascii="Arial" w:eastAsia="Times New Roman" w:hAnsi="Arial" w:cs="Arial"/>
          <w:sz w:val="24"/>
          <w:szCs w:val="24"/>
          <w:lang w:eastAsia="ru-RU"/>
        </w:rPr>
        <w:t>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 по всему периметру.</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- 20 метров от периметра объекта индивидуального жилищного строительства;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- 15 метров от ограждения объекта индивидуального жилищного строительства (при наличии такого ограждения);</w:t>
      </w:r>
    </w:p>
    <w:p w:rsidR="00BA30FD" w:rsidRPr="00BA30FD" w:rsidRDefault="00BA30FD" w:rsidP="00BA30FD">
      <w:pPr>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 </w:t>
      </w:r>
      <w:r w:rsidRPr="00BA30FD">
        <w:rPr>
          <w:rFonts w:ascii="Arial" w:eastAsia="Times New Roman" w:hAnsi="Arial" w:cs="Arial"/>
          <w:bCs/>
          <w:sz w:val="24"/>
          <w:szCs w:val="24"/>
          <w:lang w:eastAsia="ru-RU"/>
        </w:rPr>
        <w:t>со стороны дороги - до границы проезжей части;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- 30 метров от периметра нежилого здания, строения, сооружения;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- 25 метров от ограждения нежилого здания, строения, сооружения (при наличии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- 35 метров от периметра стационарного торгового объекта;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- 30 метров от ограждения стационарного торгового объекта (при наличии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- 25 метров от периметра спортивного сооружения;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- 20 метров от ограждения спортивного сооружения (при наличии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bCs/>
          <w:sz w:val="24"/>
          <w:szCs w:val="24"/>
          <w:lang w:eastAsia="ru-RU"/>
        </w:rPr>
        <w:t xml:space="preserve"> 7) </w:t>
      </w:r>
      <w:r w:rsidRPr="00BA30FD">
        <w:rPr>
          <w:rFonts w:ascii="Arial" w:eastAsia="Times New Roman" w:hAnsi="Arial" w:cs="Arial"/>
          <w:sz w:val="24"/>
          <w:szCs w:val="24"/>
          <w:lang w:eastAsia="ru-RU"/>
        </w:rPr>
        <w:t>границы территории, прилегающей к границам земельного участка, на котором находится</w:t>
      </w:r>
      <w:r w:rsidRPr="00BA30FD">
        <w:rPr>
          <w:rFonts w:ascii="Arial" w:eastAsia="Times New Roman" w:hAnsi="Arial" w:cs="Arial"/>
          <w:bCs/>
          <w:sz w:val="24"/>
          <w:szCs w:val="24"/>
          <w:lang w:eastAsia="ru-RU"/>
        </w:rPr>
        <w:t xml:space="preserve"> сооружения коммунального назначения (ШРП, ТП, ВЗУ, КНС и т.п.) прилегающая территория </w:t>
      </w:r>
      <w:r w:rsidRPr="00BA30FD">
        <w:rPr>
          <w:rFonts w:ascii="Arial" w:eastAsia="Times New Roman" w:hAnsi="Arial" w:cs="Arial"/>
          <w:sz w:val="24"/>
          <w:szCs w:val="24"/>
          <w:lang w:eastAsia="ru-RU"/>
        </w:rPr>
        <w:t>определяются в пределах не более 3 метров от границ данного земельного участка.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если земельный участок не образован в установленном земельным законодательством порядке, границы прилегающей территории определяются в пределах не более: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- 8 метров от периметра </w:t>
      </w:r>
      <w:r w:rsidRPr="00BA30FD">
        <w:rPr>
          <w:rFonts w:ascii="Arial" w:eastAsia="Times New Roman" w:hAnsi="Arial" w:cs="Arial"/>
          <w:bCs/>
          <w:sz w:val="24"/>
          <w:szCs w:val="24"/>
          <w:lang w:eastAsia="ru-RU"/>
        </w:rPr>
        <w:t>сооружений коммунального назначения (ШРП, ТП, ВЗУ, КНС и т.п.)</w:t>
      </w:r>
      <w:r w:rsidRPr="00BA30FD">
        <w:rPr>
          <w:rFonts w:ascii="Arial" w:eastAsia="Times New Roman" w:hAnsi="Arial" w:cs="Arial"/>
          <w:sz w:val="24"/>
          <w:szCs w:val="24"/>
          <w:lang w:eastAsia="ru-RU"/>
        </w:rPr>
        <w:t>;</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- 5 метров от ограждения </w:t>
      </w:r>
      <w:r w:rsidRPr="00BA30FD">
        <w:rPr>
          <w:rFonts w:ascii="Arial" w:eastAsia="Times New Roman" w:hAnsi="Arial" w:cs="Arial"/>
          <w:bCs/>
          <w:sz w:val="24"/>
          <w:szCs w:val="24"/>
          <w:lang w:eastAsia="ru-RU"/>
        </w:rPr>
        <w:t>сооружений коммунального назначения ШРП, ТП, ВЗУ, КНС и т.п.</w:t>
      </w:r>
      <w:r w:rsidRPr="00BA30FD">
        <w:rPr>
          <w:rFonts w:ascii="Arial" w:eastAsia="Times New Roman" w:hAnsi="Arial" w:cs="Arial"/>
          <w:sz w:val="24"/>
          <w:szCs w:val="24"/>
          <w:lang w:eastAsia="ru-RU"/>
        </w:rPr>
        <w:t xml:space="preserve"> (при наличии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10) границы территории, прилегающей к автомобильной дороге, определяются в границах полосы отвода автомобильной дороги.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11) границы территории, прилегающей к железной дороге, определяются в пределах полосы отвода железной дороги.</w:t>
      </w:r>
    </w:p>
    <w:p w:rsidR="00BA30FD" w:rsidRPr="00BA30FD" w:rsidRDefault="00BA30FD" w:rsidP="00BA30F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A30FD">
        <w:rPr>
          <w:rFonts w:ascii="Arial" w:eastAsia="Times New Roman" w:hAnsi="Arial" w:cs="Arial"/>
          <w:bCs/>
          <w:sz w:val="24"/>
          <w:szCs w:val="24"/>
          <w:lang w:eastAsia="ru-RU"/>
        </w:rPr>
        <w:t xml:space="preserve"> 12) </w:t>
      </w:r>
      <w:r w:rsidRPr="00BA30FD">
        <w:rPr>
          <w:rFonts w:ascii="Arial" w:eastAsia="Times New Roman" w:hAnsi="Arial" w:cs="Arial"/>
          <w:sz w:val="24"/>
          <w:szCs w:val="24"/>
          <w:lang w:eastAsia="ru-RU"/>
        </w:rPr>
        <w:t>границы территории, прилегающей к границам земельного участка</w:t>
      </w:r>
      <w:r w:rsidRPr="00BA30FD">
        <w:rPr>
          <w:rFonts w:ascii="Arial" w:eastAsia="Times New Roman" w:hAnsi="Arial" w:cs="Arial"/>
          <w:bCs/>
          <w:sz w:val="24"/>
          <w:szCs w:val="24"/>
          <w:lang w:eastAsia="ru-RU"/>
        </w:rPr>
        <w:t xml:space="preserve"> строящегося нежилого объекта </w:t>
      </w:r>
      <w:r w:rsidRPr="00BA30FD">
        <w:rPr>
          <w:rFonts w:ascii="Arial" w:eastAsia="Times New Roman" w:hAnsi="Arial" w:cs="Arial"/>
          <w:sz w:val="24"/>
          <w:szCs w:val="24"/>
          <w:lang w:eastAsia="ru-RU"/>
        </w:rPr>
        <w:t xml:space="preserve">определяются в пределах не более </w:t>
      </w:r>
      <w:r w:rsidRPr="00BA30FD">
        <w:rPr>
          <w:rFonts w:ascii="Arial" w:eastAsia="Times New Roman" w:hAnsi="Arial" w:cs="Arial"/>
          <w:bCs/>
          <w:sz w:val="24"/>
          <w:szCs w:val="24"/>
          <w:lang w:eastAsia="ru-RU"/>
        </w:rPr>
        <w:t>10 метров от ограждения строительной площадки по всему периметру от отведенного земельного участка, со стороны дороги - до границы проезжей части;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32.4. В границах прилегающих территорий могут располагаться следующие территории общего пользования или их части: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пешеходные коммуникации, в том числе тротуары, аллеи, дорожки, тропинки;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палисадники, клумбы;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32.5. Границы прилегающей территории определяются с учетом следующих ограничений: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пересечение границ прилегающих территорий не допускается;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32.6. Закрепление границ прилегающих территорий.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32.6.1. Границы прилегающих территорий закрепляются на схемах границ прилегающих территорий, утверждаемых муниципальными правовыми актами администрации Нижнедевицкого сельского поселения на основании настоящих Правил.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32.7. Подготовка схемы границ прилегающей территории осуществляется в соответствии с Законом Воронежской области от 05.07.2018 г. № 108 «О порядке определения границ прилегающих территорий в Воронежской области» администрацией Нижнедевицкого сельского поселения Нижнедевицкого муниципального района Воронежской области или по её заказу кадастровым инженером и финансируется за счет средств местного бюджета в порядке, установленном бюджетным законодательством.</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32.8.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на бумажном носителе собственноручной подписью;</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в форме электронного документа усиленной квалифицированной подписью.</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32.9.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32.10. Утверждение схемы границ прилегающей территории и внесение в неё изменений осуществляются администрацией Нижнедевицкого сельского поселения Нижнедевицкого муниципального района Воронежской области.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32.11.Муниципальный правовой акт, устанавливающий (изменяющий) границы прилегающих территорий, а также утвержденные администрацией Нижнедевицкого сельского поселения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Нижнедевицкого сельского поселения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32.12.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32.12.1.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Нижнедевицкого сельского поселения в информационно-телекоммуникационной сети «Интернет» или иным способом, определенным настоящими Правилами.</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32.12.2.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32.13. Изменение ранее закрепленных границ прилегающих территорий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32.13.1. Изменение ранее закрепленных границ прилегающих территорий осуществляется в следующих случаях:</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строительство, реконструкция зданий, строений, сооружений;</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изменение границ земельных участков;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образование земельных участков, на которых расположены здания, строения, сооружения, или иных земельных участков;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изменение назначения использования зданий, строений, сооружений, земельных участков;</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5) изменение пределов границ прилегающих территорий в настоящих Правилах;</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BA30FD" w:rsidRPr="00BA30FD" w:rsidRDefault="00BA30FD" w:rsidP="00BA30FD">
      <w:pPr>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32.13.2. Изменение ранее закрепленных границ прилегающих территорий может быть осуществлено по заявлению заинтересованных лиц.</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Заявления заинтересованных лиц об изменении ранее закрепленных границ прилегающих территорий рассматриваются администрацией Нижнедевицкого сельского поселения в порядке, установленном законодательством о порядке рассмотрения обращений граждан Российской Федерации</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33. Благоустройство территорий рекреационного назначения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33.1. Объектами благоустройства на территориях рекреационного назначения являются: зоны отдыха, парки, скверы (далее – объекты рекреации).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33.2.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33.3. Благоустройство памятников садово-паркового искусства и архитектуры, включает реконструкцию или реставрацию их исторического облика, планировки, озеленения.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33.4. Планировочная структура объектов рекреации должна соответствовать функциональным и природным особенностям территории муниципального образования.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 активный уход за насаждениями; для всех объектов рекреации - защита от высоких техногенных и рекреационных нагрузок населенного пункта.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33.5. При реконструкции объектов рекреации рекомендуется предусматривать: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для парков: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 Зоны отдыха.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33.6.1. Зоны отдыха - территории, предназначенные и обустроенные для организации активного массового отдыха и рекреации.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33.6.2. На территории зоны отдыха рекомендуется размещать: пешеходные дорожки, инженерное оборудование (питьевое водоснабжение и водоотведение).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33.6.4. Рекомендуемый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33.6.5. При проектировании озеленения территории объектов рекомендуется: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произвести оценку существующей растительности, состояния древесных растений и травянистого покрова;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произвести выявление сухих поврежденных вредителями древесных растений, разработать мероприятия по их удалению с объектов;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обеспечить сохранение травяного покрова, древесно-кустарниковой и прибрежной растительности не менее, чем на 80 % общей площади зоны отдыха;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33.6.6.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 Парки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33.7.1. На территории муниципального образования проектируются следующие виды парков: многофункциональные, парки жилых районов. Проектирование благоустройства территории парка зависит от его функционального назначения.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 Многофункциональный парк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33.7.2.3. Рекомендуемый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33.7.2.5. Возможно размещение некапитальных нестационарных сооружений мелкорозничной торговли и питания.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33.7.3. Парк жилого района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33.7.3.1.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33.7.3.2. Рекомендуемый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33.7.3.3. При разработке проектных мероприятий по озеленению в парке жилого района рекомендуется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33.7.3.4. Возможно предусматривать ограждение территории парка, размещение некапитальных нестационарных сооружений питания (летние кафе).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33.8. Скверы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33.8.1. Скверы предназначены для организации кратковременного отдыха, прогулок, транзитных пешеходных передвижений.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33.8.2. Рекомендуемый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33.8.3.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33.8.4. При озеленении скверов рекомендуется предусматривать полосы насаждений, изолирующих внутренние территории скверов от улиц. </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 Проектирование, размещение, содержание и восстановление элементов благоустройства, в том числе после проведения земляных работ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34.2. Элементы благоустройства территории могут быть как типовыми, так и выполненными по специально разработанному проекту. Рекомендации по внешнему виду типовых элементов благоустройства территории устанавливаются администрацией сельского поселения.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34.5. Зеленые насаждения являются обязательным элементом благоустройства территории. Зеленые насаждения должны содержаться в порядке, собственник земельного участка, если иное не установлено договором, должен проводить окашивание, санитарную обрезку кустарников и деревьев.</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34.6. Озеленение является неотъемлемым компонентом объектов благоустройства территории, должно предусматриваться в проектной документации на создание, изменение (реконструкцию) объектов благоустройства территории городской среды.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проведении работ по благоустройству необходимо максимальное сохранение существующих зеленых насаждений.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34.7. Запрещается посадка деревьев в пределах охранных зон подземных коммуникаций, газопроводов, кабельных и воздушных линий электропередачи и других инженерных сетей.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xml:space="preserve">34.8. В составе комплексного благоустройства следует использовать элементы декоративного озеленения, ландшафтных композиций, рекомендованные администрацией сельского поселения. </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34.9. Покрытия поверхности обеспечивают на территории сельского поселения условия безопасного и комфортного передвижения, а также формируют архитектурный облик сложившейся застройки поселения. Для целей благоустройства определены следующие виды покрытий: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твердые (капитальные) покрытия - монолитные или сборные покрытия, выполняемые в том числе из асфальтобетона, цементобетона, природного камня;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газонные покрытия - покрытия, выполняемые по специальным технологиям подготовки и посадки травяного покрова;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34.10. Применяемый в проектной документации вид покрытия должен быть прочным, ремонтопригодным, экологичным, не допускать скольжения.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34.11. Выбор видов покрытия следует осуществлять в соответствии с их целевым назначением:</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 газонных и комбинированных как наиболее экологичных.</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34.12.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34.13.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34.14. На территории общего пользования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края улицы, начала опасного участка, изменения направления движения, преграды.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34.15. Для деревьев, расположенных в мощении, при отсутствии иных видов защиты (в том числе приствольных решеток, бордюров, периметральных скамеек) рекомендуется предусматривать выполнение защитных видов 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34.16. Колористическое решение применяемого вида покрытия должно учитывать цветовое решение формируемой среды.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 Организация пешеходных коммуникаций, в том числе тротуаров, аллей, дорожек, тропинок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35.1. Пешеходные коммуникации обеспечивают пешеходные связи и передвижения на территории сельского поселения.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35.2. При создании и благоустройстве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35.3. Покрытие пешеходных коммуникаций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35.4. Пешеходные коммуникации обеспечиваются освещением и озеленением.</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35.5. В системе пешеходных коммуникаций выделяются основные и второстепенные пешеходные коммуникации.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объектами рекреации.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Трассировка основных пешеходных коммуникаций может осуществляться вдоль улиц и дорог (тротуары) или независимо от них.</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осветительное оборудование, скамьи (на территории рекреаций).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К элементам сопряжения поверхностей относят различные виды бортовых камней, пандусы, ступени, лестницы.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стыке тротуара и проезжей части устанавливаются дорожные бортовые камни.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35.6.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редакции постановления от 27.07.2022г №307).</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прилегающей территории.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36.2. Формы участия в содержании прилегающей территории: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1) проведение субботников в осенний и весенний период года, объявляемых в соответствии с правовым актом администрации сельского поселения;</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2) выполнение работ, определенных пунктом 36.3 настоящих Правил.</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36.3. Содержание прилегающей территории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выполняют следующие виды работ:</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окос газонов (высота травяного покрова не должна превышать 15 см), сбор скошенной травы;</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подметание от смета, пыли, сбор мусора, очистка урн для сбора мусора;</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уборка от снега пешеходных дорожек;</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 обработка противогололедными средствами пешеходных дорожек в случае образования наледи.</w:t>
      </w:r>
    </w:p>
    <w:p w:rsidR="00BA30FD" w:rsidRPr="00BA30FD" w:rsidRDefault="00BA30FD" w:rsidP="00BA30F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36.4. Нормативные затраты на благоустройство и обеспечение санитарного состояния прилегающих территорий собственники и (или) иные законные владельцы, а также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устанавливают самостоятельно с учетом методических рекомендаций по финансовому обоснованию тарифов на содержание и ремонт жилищного фонда, утвержденных приказом Госстроя России от 28.12.2000 № 303.</w:t>
      </w:r>
    </w:p>
    <w:p w:rsidR="00BA30FD" w:rsidRPr="00BA30FD" w:rsidRDefault="00BA30FD" w:rsidP="00BA30F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A30FD">
        <w:rPr>
          <w:rFonts w:ascii="Arial" w:eastAsia="Times New Roman" w:hAnsi="Arial" w:cs="Arial"/>
          <w:sz w:val="24"/>
          <w:szCs w:val="24"/>
          <w:lang w:eastAsia="ru-RU"/>
        </w:rPr>
        <w:t>36.5.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7081C" w:rsidRDefault="00F7081C">
      <w:bookmarkStart w:id="0" w:name="_GoBack"/>
      <w:bookmarkEnd w:id="0"/>
    </w:p>
    <w:sectPr w:rsidR="00F7081C" w:rsidSect="00E974C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8E" w:rsidRDefault="00742B8E" w:rsidP="00195E35">
      <w:pPr>
        <w:spacing w:after="0" w:line="240" w:lineRule="auto"/>
      </w:pPr>
      <w:r>
        <w:separator/>
      </w:r>
    </w:p>
  </w:endnote>
  <w:endnote w:type="continuationSeparator" w:id="0">
    <w:p w:rsidR="00742B8E" w:rsidRDefault="00742B8E" w:rsidP="00195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8E" w:rsidRDefault="00742B8E" w:rsidP="00195E35">
      <w:pPr>
        <w:spacing w:after="0" w:line="240" w:lineRule="auto"/>
      </w:pPr>
      <w:r>
        <w:separator/>
      </w:r>
    </w:p>
  </w:footnote>
  <w:footnote w:type="continuationSeparator" w:id="0">
    <w:p w:rsidR="00742B8E" w:rsidRDefault="00742B8E" w:rsidP="00195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41" w:rsidRDefault="00742B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14F3F"/>
    <w:rsid w:val="000D7CD1"/>
    <w:rsid w:val="00130305"/>
    <w:rsid w:val="00170F51"/>
    <w:rsid w:val="00195E35"/>
    <w:rsid w:val="00224AE8"/>
    <w:rsid w:val="00224D67"/>
    <w:rsid w:val="00243586"/>
    <w:rsid w:val="002814F8"/>
    <w:rsid w:val="002D33A2"/>
    <w:rsid w:val="004249CF"/>
    <w:rsid w:val="00462193"/>
    <w:rsid w:val="00665333"/>
    <w:rsid w:val="00742B8E"/>
    <w:rsid w:val="00755DBF"/>
    <w:rsid w:val="0088224D"/>
    <w:rsid w:val="009A5B1C"/>
    <w:rsid w:val="00A709C1"/>
    <w:rsid w:val="00BA30FD"/>
    <w:rsid w:val="00BE216E"/>
    <w:rsid w:val="00C24F2F"/>
    <w:rsid w:val="00D128EB"/>
    <w:rsid w:val="00D2118D"/>
    <w:rsid w:val="00D867E7"/>
    <w:rsid w:val="00D953EF"/>
    <w:rsid w:val="00EA153C"/>
    <w:rsid w:val="00EB34B3"/>
    <w:rsid w:val="00F14F3F"/>
    <w:rsid w:val="00F260D6"/>
    <w:rsid w:val="00F7081C"/>
    <w:rsid w:val="00FA0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35"/>
  </w:style>
  <w:style w:type="paragraph" w:styleId="2">
    <w:name w:val="heading 2"/>
    <w:aliases w:val="!Разделы документа"/>
    <w:basedOn w:val="a"/>
    <w:link w:val="20"/>
    <w:qFormat/>
    <w:rsid w:val="00BA30FD"/>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A30FD"/>
    <w:rPr>
      <w:rFonts w:ascii="Arial" w:eastAsia="Times New Roman" w:hAnsi="Arial" w:cs="Arial"/>
      <w:b/>
      <w:bCs/>
      <w:iCs/>
      <w:sz w:val="30"/>
      <w:szCs w:val="28"/>
      <w:lang w:eastAsia="ru-RU"/>
    </w:rPr>
  </w:style>
  <w:style w:type="numbering" w:customStyle="1" w:styleId="1">
    <w:name w:val="Нет списка1"/>
    <w:next w:val="a2"/>
    <w:uiPriority w:val="99"/>
    <w:semiHidden/>
    <w:unhideWhenUsed/>
    <w:rsid w:val="00BA30FD"/>
  </w:style>
  <w:style w:type="character" w:customStyle="1" w:styleId="a3">
    <w:name w:val="Основной текст с отступом Знак"/>
    <w:link w:val="a4"/>
    <w:locked/>
    <w:rsid w:val="00BA30FD"/>
    <w:rPr>
      <w:sz w:val="24"/>
      <w:szCs w:val="24"/>
    </w:rPr>
  </w:style>
  <w:style w:type="paragraph" w:styleId="a4">
    <w:name w:val="Body Text Indent"/>
    <w:basedOn w:val="a"/>
    <w:link w:val="a3"/>
    <w:rsid w:val="00BA30FD"/>
    <w:pPr>
      <w:spacing w:after="120" w:line="240" w:lineRule="auto"/>
      <w:ind w:left="283" w:firstLine="567"/>
      <w:jc w:val="both"/>
    </w:pPr>
    <w:rPr>
      <w:sz w:val="24"/>
      <w:szCs w:val="24"/>
    </w:rPr>
  </w:style>
  <w:style w:type="character" w:customStyle="1" w:styleId="10">
    <w:name w:val="Основной текст с отступом Знак1"/>
    <w:basedOn w:val="a0"/>
    <w:semiHidden/>
    <w:rsid w:val="00BA30FD"/>
  </w:style>
  <w:style w:type="paragraph" w:styleId="a5">
    <w:name w:val="No Spacing"/>
    <w:uiPriority w:val="1"/>
    <w:qFormat/>
    <w:rsid w:val="00BA30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A30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7">
    <w:name w:val="List Paragraph"/>
    <w:basedOn w:val="a"/>
    <w:qFormat/>
    <w:rsid w:val="00BA30FD"/>
    <w:pPr>
      <w:spacing w:after="160" w:line="256" w:lineRule="auto"/>
      <w:ind w:left="720" w:firstLine="567"/>
      <w:contextualSpacing/>
      <w:jc w:val="both"/>
    </w:pPr>
    <w:rPr>
      <w:rFonts w:ascii="Calibri" w:eastAsia="Calibri" w:hAnsi="Calibri" w:cs="Times New Roman"/>
    </w:rPr>
  </w:style>
  <w:style w:type="character" w:styleId="a8">
    <w:name w:val="Strong"/>
    <w:qFormat/>
    <w:rsid w:val="00BA30FD"/>
    <w:rPr>
      <w:b/>
      <w:bCs/>
    </w:rPr>
  </w:style>
  <w:style w:type="paragraph" w:customStyle="1" w:styleId="msonormalcxspmiddle">
    <w:name w:val="msonormalcxspmiddle"/>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msonormalcxsplast">
    <w:name w:val="msonormalcxsplast"/>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BA30F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9">
    <w:name w:val="header"/>
    <w:basedOn w:val="a"/>
    <w:link w:val="aa"/>
    <w:rsid w:val="00BA30F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rsid w:val="00BA30FD"/>
    <w:rPr>
      <w:rFonts w:ascii="Arial" w:eastAsia="Times New Roman" w:hAnsi="Arial" w:cs="Times New Roman"/>
      <w:sz w:val="24"/>
      <w:szCs w:val="24"/>
      <w:lang w:eastAsia="ru-RU"/>
    </w:rPr>
  </w:style>
  <w:style w:type="paragraph" w:styleId="ab">
    <w:name w:val="footer"/>
    <w:basedOn w:val="a"/>
    <w:link w:val="ac"/>
    <w:rsid w:val="00BA30F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rsid w:val="00BA30FD"/>
    <w:rPr>
      <w:rFonts w:ascii="Arial" w:eastAsia="Times New Roman" w:hAnsi="Arial" w:cs="Times New Roman"/>
      <w:sz w:val="24"/>
      <w:szCs w:val="24"/>
      <w:lang w:eastAsia="ru-RU"/>
    </w:rPr>
  </w:style>
  <w:style w:type="character" w:customStyle="1" w:styleId="s104">
    <w:name w:val="s_104"/>
    <w:rsid w:val="00BA30FD"/>
  </w:style>
  <w:style w:type="paragraph" w:styleId="ad">
    <w:name w:val="Body Text"/>
    <w:basedOn w:val="a"/>
    <w:link w:val="ae"/>
    <w:rsid w:val="00BA30FD"/>
    <w:pPr>
      <w:spacing w:after="120" w:line="240" w:lineRule="auto"/>
      <w:ind w:firstLine="567"/>
      <w:jc w:val="both"/>
    </w:pPr>
    <w:rPr>
      <w:rFonts w:ascii="Arial" w:eastAsia="Times New Roman" w:hAnsi="Arial" w:cs="Times New Roman"/>
      <w:sz w:val="24"/>
      <w:szCs w:val="24"/>
      <w:lang w:eastAsia="ru-RU"/>
    </w:rPr>
  </w:style>
  <w:style w:type="character" w:customStyle="1" w:styleId="ae">
    <w:name w:val="Основной текст Знак"/>
    <w:basedOn w:val="a0"/>
    <w:link w:val="ad"/>
    <w:rsid w:val="00BA30FD"/>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qFormat/>
    <w:rsid w:val="00BA30FD"/>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0FD"/>
    <w:rPr>
      <w:rFonts w:ascii="Arial" w:eastAsia="Times New Roman" w:hAnsi="Arial" w:cs="Arial"/>
      <w:b/>
      <w:bCs/>
      <w:iCs/>
      <w:sz w:val="30"/>
      <w:szCs w:val="28"/>
      <w:lang w:eastAsia="ru-RU"/>
    </w:rPr>
  </w:style>
  <w:style w:type="numbering" w:customStyle="1" w:styleId="1">
    <w:name w:val="Нет списка1"/>
    <w:next w:val="a2"/>
    <w:uiPriority w:val="99"/>
    <w:semiHidden/>
    <w:unhideWhenUsed/>
    <w:rsid w:val="00BA30FD"/>
  </w:style>
  <w:style w:type="character" w:customStyle="1" w:styleId="a3">
    <w:name w:val="Основной текст с отступом Знак"/>
    <w:link w:val="a4"/>
    <w:locked/>
    <w:rsid w:val="00BA30FD"/>
    <w:rPr>
      <w:sz w:val="24"/>
      <w:szCs w:val="24"/>
      <w:lang w:val="x-none" w:eastAsia="x-none"/>
    </w:rPr>
  </w:style>
  <w:style w:type="paragraph" w:styleId="a4">
    <w:name w:val="Body Text Indent"/>
    <w:basedOn w:val="a"/>
    <w:link w:val="a3"/>
    <w:rsid w:val="00BA30FD"/>
    <w:pPr>
      <w:spacing w:after="120" w:line="240" w:lineRule="auto"/>
      <w:ind w:left="283" w:firstLine="567"/>
      <w:jc w:val="both"/>
    </w:pPr>
    <w:rPr>
      <w:sz w:val="24"/>
      <w:szCs w:val="24"/>
      <w:lang w:val="x-none" w:eastAsia="x-none"/>
    </w:rPr>
  </w:style>
  <w:style w:type="character" w:customStyle="1" w:styleId="10">
    <w:name w:val="Основной текст с отступом Знак1"/>
    <w:basedOn w:val="a0"/>
    <w:semiHidden/>
    <w:rsid w:val="00BA30FD"/>
  </w:style>
  <w:style w:type="paragraph" w:styleId="a5">
    <w:name w:val="No Spacing"/>
    <w:uiPriority w:val="1"/>
    <w:qFormat/>
    <w:rsid w:val="00BA30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A30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7">
    <w:name w:val="List Paragraph"/>
    <w:basedOn w:val="a"/>
    <w:qFormat/>
    <w:rsid w:val="00BA30FD"/>
    <w:pPr>
      <w:spacing w:after="160" w:line="256" w:lineRule="auto"/>
      <w:ind w:left="720" w:firstLine="567"/>
      <w:contextualSpacing/>
      <w:jc w:val="both"/>
    </w:pPr>
    <w:rPr>
      <w:rFonts w:ascii="Calibri" w:eastAsia="Calibri" w:hAnsi="Calibri" w:cs="Times New Roman"/>
    </w:rPr>
  </w:style>
  <w:style w:type="character" w:styleId="a8">
    <w:name w:val="Strong"/>
    <w:qFormat/>
    <w:rsid w:val="00BA30FD"/>
    <w:rPr>
      <w:b/>
      <w:bCs/>
    </w:rPr>
  </w:style>
  <w:style w:type="paragraph" w:customStyle="1" w:styleId="msonormalcxspmiddle">
    <w:name w:val="msonormalcxspmiddle"/>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msonormalcxsplast">
    <w:name w:val="msonormalcxsplast"/>
    <w:basedOn w:val="a"/>
    <w:rsid w:val="00BA30F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BA30F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9">
    <w:name w:val="header"/>
    <w:basedOn w:val="a"/>
    <w:link w:val="aa"/>
    <w:rsid w:val="00BA30F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rsid w:val="00BA30FD"/>
    <w:rPr>
      <w:rFonts w:ascii="Arial" w:eastAsia="Times New Roman" w:hAnsi="Arial" w:cs="Times New Roman"/>
      <w:sz w:val="24"/>
      <w:szCs w:val="24"/>
      <w:lang w:eastAsia="ru-RU"/>
    </w:rPr>
  </w:style>
  <w:style w:type="paragraph" w:styleId="ab">
    <w:name w:val="footer"/>
    <w:basedOn w:val="a"/>
    <w:link w:val="ac"/>
    <w:rsid w:val="00BA30F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rsid w:val="00BA30FD"/>
    <w:rPr>
      <w:rFonts w:ascii="Arial" w:eastAsia="Times New Roman" w:hAnsi="Arial" w:cs="Times New Roman"/>
      <w:sz w:val="24"/>
      <w:szCs w:val="24"/>
      <w:lang w:eastAsia="ru-RU"/>
    </w:rPr>
  </w:style>
  <w:style w:type="character" w:customStyle="1" w:styleId="s104">
    <w:name w:val="s_104"/>
    <w:rsid w:val="00BA30FD"/>
  </w:style>
  <w:style w:type="paragraph" w:styleId="ad">
    <w:name w:val="Body Text"/>
    <w:basedOn w:val="a"/>
    <w:link w:val="ae"/>
    <w:rsid w:val="00BA30FD"/>
    <w:pPr>
      <w:spacing w:after="120" w:line="240" w:lineRule="auto"/>
      <w:ind w:firstLine="567"/>
      <w:jc w:val="both"/>
    </w:pPr>
    <w:rPr>
      <w:rFonts w:ascii="Arial" w:eastAsia="Times New Roman" w:hAnsi="Arial" w:cs="Times New Roman"/>
      <w:sz w:val="24"/>
      <w:szCs w:val="24"/>
      <w:lang w:eastAsia="ru-RU"/>
    </w:rPr>
  </w:style>
  <w:style w:type="character" w:customStyle="1" w:styleId="ae">
    <w:name w:val="Основной текст Знак"/>
    <w:basedOn w:val="a0"/>
    <w:link w:val="ad"/>
    <w:rsid w:val="00BA30FD"/>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37793</Words>
  <Characters>215422</Characters>
  <Application>Microsoft Office Word</Application>
  <DocSecurity>0</DocSecurity>
  <Lines>1795</Lines>
  <Paragraphs>505</Paragraphs>
  <ScaleCrop>false</ScaleCrop>
  <Company/>
  <LinksUpToDate>false</LinksUpToDate>
  <CharactersWithSpaces>252710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Оксана Валерьевна</dc:creator>
  <cp:keywords/>
  <dc:description/>
  <cp:lastModifiedBy>And</cp:lastModifiedBy>
  <cp:revision>5</cp:revision>
  <dcterms:created xsi:type="dcterms:W3CDTF">2025-01-27T05:26:00Z</dcterms:created>
  <dcterms:modified xsi:type="dcterms:W3CDTF">2025-01-28T10:44:00Z</dcterms:modified>
</cp:coreProperties>
</file>